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5FF7B" w14:textId="7656D2A3" w:rsidR="004B3219" w:rsidRDefault="00A02B15">
      <w:pPr>
        <w:spacing w:after="40"/>
        <w:jc w:val="center"/>
      </w:pPr>
      <w:r>
        <w:t>ООО «СерДи ТелеКом</w:t>
      </w:r>
      <w:r>
        <w:t>»</w:t>
      </w:r>
    </w:p>
    <w:p w14:paraId="04C6D2BA" w14:textId="77777777" w:rsidR="004B3219" w:rsidRDefault="00A02B15">
      <w:pPr>
        <w:spacing w:after="1200"/>
        <w:jc w:val="center"/>
      </w:pPr>
      <w:r>
        <w:rPr>
          <w:i/>
          <w:color w:val="505050"/>
          <w:sz w:val="22"/>
        </w:rPr>
        <w:t>Программное обеспечение для управления сетевой инфраструктурой</w:t>
      </w:r>
    </w:p>
    <w:p w14:paraId="5A8ED028" w14:textId="4B228970" w:rsidR="004B3219" w:rsidRDefault="00A02B15">
      <w:pPr>
        <w:spacing w:after="80"/>
        <w:jc w:val="center"/>
      </w:pPr>
      <w:r>
        <w:rPr>
          <w:b/>
          <w:sz w:val="52"/>
        </w:rPr>
        <w:t>NMSSerDiNetOps</w:t>
      </w:r>
    </w:p>
    <w:p w14:paraId="33D47D47" w14:textId="77777777" w:rsidR="004B3219" w:rsidRDefault="00A02B15">
      <w:pPr>
        <w:spacing w:after="160"/>
        <w:jc w:val="center"/>
      </w:pPr>
      <w:r>
        <w:rPr>
          <w:sz w:val="28"/>
        </w:rPr>
        <w:t>Версия 0.2.0</w:t>
      </w:r>
    </w:p>
    <w:p w14:paraId="79D6D219" w14:textId="77777777" w:rsidR="004B3219" w:rsidRDefault="00A02B15">
      <w:pPr>
        <w:spacing w:before="800" w:after="80"/>
        <w:jc w:val="center"/>
      </w:pPr>
      <w:r>
        <w:rPr>
          <w:b/>
          <w:sz w:val="36"/>
        </w:rPr>
        <w:t>ОПИСАНИЕ ФУНКЦИОНАЛЬНЫХ ХАРАКТЕРИСТИК</w:t>
      </w:r>
    </w:p>
    <w:p w14:paraId="414709F5" w14:textId="77777777" w:rsidR="004B3219" w:rsidRDefault="00A02B15">
      <w:pPr>
        <w:spacing w:before="1200" w:after="40"/>
        <w:jc w:val="center"/>
      </w:pPr>
      <w:r>
        <w:t>Ставропольский край, 2026</w:t>
      </w:r>
    </w:p>
    <w:p w14:paraId="5D55E607" w14:textId="77777777" w:rsidR="004B3219" w:rsidRDefault="00A02B15">
      <w:r>
        <w:br w:type="page"/>
      </w:r>
    </w:p>
    <w:p w14:paraId="43667535" w14:textId="77777777" w:rsidR="004B3219" w:rsidRDefault="00A02B15">
      <w:pPr>
        <w:spacing w:after="320"/>
        <w:jc w:val="center"/>
      </w:pPr>
      <w:r>
        <w:rPr>
          <w:b/>
          <w:sz w:val="28"/>
        </w:rPr>
        <w:lastRenderedPageBreak/>
        <w:t>СОДЕРЖАНИЕ</w:t>
      </w:r>
    </w:p>
    <w:p w14:paraId="4CAB43DA" w14:textId="77777777" w:rsidR="004B3219" w:rsidRDefault="00A02B15">
      <w:pPr>
        <w:tabs>
          <w:tab w:val="right" w:leader="dot" w:pos="8787"/>
        </w:tabs>
        <w:spacing w:before="20" w:after="20"/>
      </w:pPr>
      <w:r>
        <w:t>1</w:t>
      </w:r>
      <w:r>
        <w:tab/>
        <w:t>Общие сведения о программе</w:t>
      </w:r>
      <w:r>
        <w:tab/>
        <w:t>3</w:t>
      </w:r>
    </w:p>
    <w:p w14:paraId="6156D49D" w14:textId="77777777" w:rsidR="004B3219" w:rsidRDefault="00A02B15">
      <w:pPr>
        <w:tabs>
          <w:tab w:val="right" w:leader="dot" w:pos="8787"/>
        </w:tabs>
        <w:spacing w:before="20" w:after="20"/>
      </w:pPr>
      <w:r>
        <w:t>2</w:t>
      </w:r>
      <w:r>
        <w:tab/>
        <w:t>Назначение программы</w:t>
      </w:r>
      <w:r>
        <w:tab/>
        <w:t>4</w:t>
      </w:r>
    </w:p>
    <w:p w14:paraId="5B2783BE" w14:textId="77777777" w:rsidR="004B3219" w:rsidRDefault="00A02B15">
      <w:pPr>
        <w:tabs>
          <w:tab w:val="right" w:leader="dot" w:pos="8787"/>
        </w:tabs>
        <w:spacing w:before="20" w:after="20"/>
      </w:pPr>
      <w:r>
        <w:t>3</w:t>
      </w:r>
      <w:r>
        <w:tab/>
      </w:r>
      <w:r>
        <w:t>Функциональные характеристики</w:t>
      </w:r>
      <w:r>
        <w:tab/>
        <w:t>5</w:t>
      </w:r>
    </w:p>
    <w:p w14:paraId="15F601C4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3.1</w:t>
      </w:r>
      <w:r>
        <w:tab/>
        <w:t>Управление реестром сетевых устройств</w:t>
      </w:r>
      <w:r>
        <w:tab/>
        <w:t>5</w:t>
      </w:r>
    </w:p>
    <w:p w14:paraId="19AE8BB4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3.2</w:t>
      </w:r>
      <w:r>
        <w:tab/>
        <w:t>Удалённое выполнение команд (SSH / Telnet)</w:t>
      </w:r>
      <w:r>
        <w:tab/>
        <w:t>6</w:t>
      </w:r>
    </w:p>
    <w:p w14:paraId="58324784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3.3</w:t>
      </w:r>
      <w:r>
        <w:tab/>
        <w:t>Библиотека команд и сценариев</w:t>
      </w:r>
      <w:r>
        <w:tab/>
        <w:t>7</w:t>
      </w:r>
    </w:p>
    <w:p w14:paraId="1BEE659A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3.4</w:t>
      </w:r>
      <w:r>
        <w:tab/>
        <w:t>Интерактивный терминальный доступ</w:t>
      </w:r>
      <w:r>
        <w:tab/>
        <w:t>7</w:t>
      </w:r>
    </w:p>
    <w:p w14:paraId="23BC85D6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3.5</w:t>
      </w:r>
      <w:r>
        <w:tab/>
        <w:t>Автоматическое определение версий ПО устройства</w:t>
      </w:r>
      <w:r>
        <w:tab/>
        <w:t>8</w:t>
      </w:r>
    </w:p>
    <w:p w14:paraId="126721C3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3.6</w:t>
      </w:r>
      <w:r>
        <w:tab/>
        <w:t>Резервное копирование конфигураций</w:t>
      </w:r>
      <w:r>
        <w:tab/>
        <w:t>8</w:t>
      </w:r>
    </w:p>
    <w:p w14:paraId="1986E01A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3.7</w:t>
      </w:r>
      <w:r>
        <w:tab/>
        <w:t>Сравнение версий конфигурации (diff)</w:t>
      </w:r>
      <w:r>
        <w:tab/>
        <w:t>9</w:t>
      </w:r>
    </w:p>
    <w:p w14:paraId="66500A01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3.8</w:t>
      </w:r>
      <w:r>
        <w:tab/>
        <w:t>Обновление ПО устройств (прошивка)</w:t>
      </w:r>
      <w:r>
        <w:tab/>
        <w:t>10</w:t>
      </w:r>
    </w:p>
    <w:p w14:paraId="279CA9EC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3.9</w:t>
      </w:r>
      <w:r>
        <w:tab/>
        <w:t>Сетевое сканирование</w:t>
      </w:r>
      <w:r>
        <w:tab/>
        <w:t>11</w:t>
      </w:r>
    </w:p>
    <w:p w14:paraId="402F893E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3.10</w:t>
      </w:r>
      <w:r>
        <w:tab/>
        <w:t>Журналирование и аудит</w:t>
      </w:r>
      <w:r>
        <w:tab/>
        <w:t>11</w:t>
      </w:r>
    </w:p>
    <w:p w14:paraId="7AB0E670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3.11</w:t>
      </w:r>
      <w:r>
        <w:tab/>
        <w:t>Управление типами устройств</w:t>
      </w:r>
      <w:r>
        <w:tab/>
        <w:t>12</w:t>
      </w:r>
    </w:p>
    <w:p w14:paraId="6F854B80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3.12</w:t>
      </w:r>
      <w:r>
        <w:tab/>
        <w:t>Лицензионная защита</w:t>
      </w:r>
      <w:r>
        <w:tab/>
        <w:t>12</w:t>
      </w:r>
    </w:p>
    <w:p w14:paraId="67AE4E3B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3.13</w:t>
      </w:r>
      <w:r>
        <w:tab/>
      </w:r>
      <w:r>
        <w:t>Откат конфигурации на устройство</w:t>
      </w:r>
      <w:r>
        <w:tab/>
        <w:t>13</w:t>
      </w:r>
    </w:p>
    <w:p w14:paraId="24FC1A75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3.14</w:t>
      </w:r>
      <w:r>
        <w:tab/>
        <w:t>Планировщик автоматического резервного копирования</w:t>
      </w:r>
      <w:r>
        <w:tab/>
        <w:t>13</w:t>
      </w:r>
    </w:p>
    <w:p w14:paraId="768FB8FE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3.15</w:t>
      </w:r>
      <w:r>
        <w:tab/>
        <w:t>Резервное копирование базы данных</w:t>
      </w:r>
      <w:r>
        <w:tab/>
        <w:t>14</w:t>
      </w:r>
    </w:p>
    <w:p w14:paraId="02B8D4D9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3.16</w:t>
      </w:r>
      <w:r>
        <w:tab/>
        <w:t>Диагностика сбоев и сбор отчётов</w:t>
      </w:r>
      <w:r>
        <w:tab/>
        <w:t>14</w:t>
      </w:r>
    </w:p>
    <w:p w14:paraId="07CA43F4" w14:textId="77777777" w:rsidR="004B3219" w:rsidRDefault="00A02B15">
      <w:pPr>
        <w:tabs>
          <w:tab w:val="right" w:leader="dot" w:pos="8787"/>
        </w:tabs>
        <w:spacing w:before="20" w:after="20"/>
        <w:ind w:left="283"/>
      </w:pPr>
      <w:r>
        <w:t>3.17</w:t>
      </w:r>
      <w:r>
        <w:tab/>
        <w:t>Настройки приложения</w:t>
      </w:r>
      <w:r>
        <w:tab/>
        <w:t>15</w:t>
      </w:r>
    </w:p>
    <w:p w14:paraId="759DA72E" w14:textId="77777777" w:rsidR="004B3219" w:rsidRDefault="00A02B15">
      <w:pPr>
        <w:tabs>
          <w:tab w:val="right" w:leader="dot" w:pos="8787"/>
        </w:tabs>
        <w:spacing w:before="20" w:after="20"/>
      </w:pPr>
      <w:r>
        <w:t>4</w:t>
      </w:r>
      <w:r>
        <w:tab/>
        <w:t>Технические характеристики</w:t>
      </w:r>
      <w:r>
        <w:tab/>
        <w:t>16</w:t>
      </w:r>
    </w:p>
    <w:p w14:paraId="3C2381BE" w14:textId="77777777" w:rsidR="004B3219" w:rsidRDefault="00A02B15">
      <w:pPr>
        <w:tabs>
          <w:tab w:val="right" w:leader="dot" w:pos="8787"/>
        </w:tabs>
        <w:spacing w:before="20" w:after="20"/>
      </w:pPr>
      <w:r>
        <w:t>5</w:t>
      </w:r>
      <w:r>
        <w:tab/>
        <w:t>Требования к программно-аппаратному окружению</w:t>
      </w:r>
      <w:r>
        <w:tab/>
        <w:t>17</w:t>
      </w:r>
    </w:p>
    <w:p w14:paraId="39353243" w14:textId="77777777" w:rsidR="004B3219" w:rsidRDefault="00A02B15">
      <w:pPr>
        <w:tabs>
          <w:tab w:val="right" w:leader="dot" w:pos="8787"/>
        </w:tabs>
        <w:spacing w:before="20" w:after="20"/>
      </w:pPr>
      <w:r>
        <w:t>6</w:t>
      </w:r>
      <w:r>
        <w:tab/>
        <w:t>Поддерживаемые протоколы и стандарты</w:t>
      </w:r>
      <w:r>
        <w:tab/>
        <w:t>18</w:t>
      </w:r>
    </w:p>
    <w:p w14:paraId="48D5FED1" w14:textId="77777777" w:rsidR="004B3219" w:rsidRDefault="00A02B15">
      <w:r>
        <w:br w:type="page"/>
      </w:r>
    </w:p>
    <w:p w14:paraId="549D86E5" w14:textId="77777777" w:rsidR="004B3219" w:rsidRDefault="00A02B15">
      <w:pPr>
        <w:pStyle w:val="1"/>
      </w:pPr>
      <w:r>
        <w:lastRenderedPageBreak/>
        <w:t>1 Общие сведения о программе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520"/>
      </w:tblGrid>
      <w:tr w:rsidR="004B3219" w14:paraId="14BDED9D" w14:textId="77777777">
        <w:trPr>
          <w:jc w:val="center"/>
        </w:trPr>
        <w:tc>
          <w:tcPr>
            <w:tcW w:w="3118" w:type="dxa"/>
            <w:shd w:val="clear" w:color="auto" w:fill="D0D8E8"/>
          </w:tcPr>
          <w:p w14:paraId="3A4CD968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Параметр</w:t>
            </w:r>
          </w:p>
        </w:tc>
        <w:tc>
          <w:tcPr>
            <w:tcW w:w="6520" w:type="dxa"/>
            <w:shd w:val="clear" w:color="auto" w:fill="D0D8E8"/>
          </w:tcPr>
          <w:p w14:paraId="313D38EF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Значение</w:t>
            </w:r>
          </w:p>
        </w:tc>
      </w:tr>
      <w:tr w:rsidR="004B3219" w14:paraId="3B520FF2" w14:textId="77777777">
        <w:trPr>
          <w:jc w:val="center"/>
        </w:trPr>
        <w:tc>
          <w:tcPr>
            <w:tcW w:w="3118" w:type="dxa"/>
          </w:tcPr>
          <w:p w14:paraId="555149C5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Полное наименование</w:t>
            </w:r>
          </w:p>
        </w:tc>
        <w:tc>
          <w:tcPr>
            <w:tcW w:w="6520" w:type="dxa"/>
          </w:tcPr>
          <w:p w14:paraId="2A87EB13" w14:textId="11F3B808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Программное обеспечение для управления сетевой инфраструктурой «NMSSerDiNetOps</w:t>
            </w:r>
            <w:r>
              <w:rPr>
                <w:sz w:val="22"/>
              </w:rPr>
              <w:t>»</w:t>
            </w:r>
          </w:p>
        </w:tc>
      </w:tr>
      <w:tr w:rsidR="004B3219" w14:paraId="55167F72" w14:textId="77777777">
        <w:trPr>
          <w:jc w:val="center"/>
        </w:trPr>
        <w:tc>
          <w:tcPr>
            <w:tcW w:w="3118" w:type="dxa"/>
          </w:tcPr>
          <w:p w14:paraId="563A7ACC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 xml:space="preserve">Краткое </w:t>
            </w:r>
            <w:r>
              <w:rPr>
                <w:sz w:val="22"/>
              </w:rPr>
              <w:t>наименование</w:t>
            </w:r>
          </w:p>
        </w:tc>
        <w:tc>
          <w:tcPr>
            <w:tcW w:w="6520" w:type="dxa"/>
          </w:tcPr>
          <w:p w14:paraId="1C85D3AE" w14:textId="52597AEA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NMSSerDiNetOps</w:t>
            </w:r>
          </w:p>
        </w:tc>
      </w:tr>
      <w:tr w:rsidR="004B3219" w14:paraId="3B052018" w14:textId="77777777">
        <w:trPr>
          <w:jc w:val="center"/>
        </w:trPr>
        <w:tc>
          <w:tcPr>
            <w:tcW w:w="3118" w:type="dxa"/>
          </w:tcPr>
          <w:p w14:paraId="5B240BF5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Версия</w:t>
            </w:r>
          </w:p>
        </w:tc>
        <w:tc>
          <w:tcPr>
            <w:tcW w:w="6520" w:type="dxa"/>
          </w:tcPr>
          <w:p w14:paraId="10EBA427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0.2.0</w:t>
            </w:r>
          </w:p>
        </w:tc>
      </w:tr>
      <w:tr w:rsidR="004B3219" w14:paraId="62C8A30A" w14:textId="77777777">
        <w:trPr>
          <w:jc w:val="center"/>
        </w:trPr>
        <w:tc>
          <w:tcPr>
            <w:tcW w:w="3118" w:type="dxa"/>
          </w:tcPr>
          <w:p w14:paraId="4EAD0DD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Правообладатель</w:t>
            </w:r>
          </w:p>
        </w:tc>
        <w:tc>
          <w:tcPr>
            <w:tcW w:w="6520" w:type="dxa"/>
          </w:tcPr>
          <w:p w14:paraId="5FF8B1C4" w14:textId="36B3BA12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Общество с ограниченной ответственностью «СерДи ТелеКом</w:t>
            </w:r>
            <w:r>
              <w:rPr>
                <w:sz w:val="22"/>
              </w:rPr>
              <w:t>»</w:t>
            </w:r>
          </w:p>
        </w:tc>
      </w:tr>
      <w:tr w:rsidR="004B3219" w14:paraId="683EB049" w14:textId="77777777">
        <w:trPr>
          <w:jc w:val="center"/>
        </w:trPr>
        <w:tc>
          <w:tcPr>
            <w:tcW w:w="3118" w:type="dxa"/>
          </w:tcPr>
          <w:p w14:paraId="4623939E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Год создания</w:t>
            </w:r>
          </w:p>
        </w:tc>
        <w:tc>
          <w:tcPr>
            <w:tcW w:w="6520" w:type="dxa"/>
          </w:tcPr>
          <w:p w14:paraId="5DE2FE32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2025</w:t>
            </w:r>
          </w:p>
        </w:tc>
      </w:tr>
      <w:tr w:rsidR="004B3219" w14:paraId="36668B18" w14:textId="77777777">
        <w:trPr>
          <w:jc w:val="center"/>
        </w:trPr>
        <w:tc>
          <w:tcPr>
            <w:tcW w:w="3118" w:type="dxa"/>
          </w:tcPr>
          <w:p w14:paraId="47FDBE7B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Тип программы</w:t>
            </w:r>
          </w:p>
        </w:tc>
        <w:tc>
          <w:tcPr>
            <w:tcW w:w="6520" w:type="dxa"/>
          </w:tcPr>
          <w:p w14:paraId="6C8145F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Настольное приложение (desktop application)</w:t>
            </w:r>
          </w:p>
        </w:tc>
      </w:tr>
      <w:tr w:rsidR="004B3219" w14:paraId="6C9D6C07" w14:textId="77777777">
        <w:trPr>
          <w:jc w:val="center"/>
        </w:trPr>
        <w:tc>
          <w:tcPr>
            <w:tcW w:w="3118" w:type="dxa"/>
          </w:tcPr>
          <w:p w14:paraId="16F2FA8D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Язык программирования</w:t>
            </w:r>
          </w:p>
        </w:tc>
        <w:tc>
          <w:tcPr>
            <w:tcW w:w="6520" w:type="dxa"/>
          </w:tcPr>
          <w:p w14:paraId="0282BD1B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C++ (стандарт C++17)</w:t>
            </w:r>
          </w:p>
        </w:tc>
      </w:tr>
      <w:tr w:rsidR="004B3219" w14:paraId="77414F67" w14:textId="77777777">
        <w:trPr>
          <w:jc w:val="center"/>
        </w:trPr>
        <w:tc>
          <w:tcPr>
            <w:tcW w:w="3118" w:type="dxa"/>
          </w:tcPr>
          <w:p w14:paraId="6E4643B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Платформа (фреймворк)</w:t>
            </w:r>
          </w:p>
        </w:tc>
        <w:tc>
          <w:tcPr>
            <w:tcW w:w="6520" w:type="dxa"/>
          </w:tcPr>
          <w:p w14:paraId="18A118CE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Qt 6 (Widgets, SQL, Network, Concurrent, Svg)</w:t>
            </w:r>
          </w:p>
        </w:tc>
      </w:tr>
      <w:tr w:rsidR="004B3219" w14:paraId="0CBD3CB2" w14:textId="77777777">
        <w:trPr>
          <w:jc w:val="center"/>
        </w:trPr>
        <w:tc>
          <w:tcPr>
            <w:tcW w:w="3118" w:type="dxa"/>
          </w:tcPr>
          <w:p w14:paraId="1F9027F1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Поддерживаемые ОС</w:t>
            </w:r>
          </w:p>
        </w:tc>
        <w:tc>
          <w:tcPr>
            <w:tcW w:w="6520" w:type="dxa"/>
          </w:tcPr>
          <w:p w14:paraId="7859166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Microsoft Windows 10/11 (x86-64), Linux (x86-64)</w:t>
            </w:r>
          </w:p>
        </w:tc>
      </w:tr>
      <w:tr w:rsidR="004B3219" w14:paraId="5475D714" w14:textId="77777777">
        <w:trPr>
          <w:jc w:val="center"/>
        </w:trPr>
        <w:tc>
          <w:tcPr>
            <w:tcW w:w="3118" w:type="dxa"/>
          </w:tcPr>
          <w:p w14:paraId="52CE3308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Тип лицензии</w:t>
            </w:r>
          </w:p>
        </w:tc>
        <w:tc>
          <w:tcPr>
            <w:tcW w:w="6520" w:type="dxa"/>
          </w:tcPr>
          <w:p w14:paraId="4B88A6D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Коммерческая, с привязкой к аппаратному идентификатору (HWID)</w:t>
            </w:r>
          </w:p>
        </w:tc>
      </w:tr>
      <w:tr w:rsidR="004B3219" w14:paraId="17DD4DBA" w14:textId="77777777">
        <w:trPr>
          <w:jc w:val="center"/>
        </w:trPr>
        <w:tc>
          <w:tcPr>
            <w:tcW w:w="3118" w:type="dxa"/>
          </w:tcPr>
          <w:p w14:paraId="47C90AF5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СУБД</w:t>
            </w:r>
          </w:p>
        </w:tc>
        <w:tc>
          <w:tcPr>
            <w:tcW w:w="6520" w:type="dxa"/>
          </w:tcPr>
          <w:p w14:paraId="06B63A0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SQLite 3 (встроенная)</w:t>
            </w:r>
          </w:p>
        </w:tc>
      </w:tr>
    </w:tbl>
    <w:p w14:paraId="1FFBA5F9" w14:textId="77777777" w:rsidR="004B3219" w:rsidRDefault="00A02B15">
      <w:r>
        <w:br w:type="page"/>
      </w:r>
    </w:p>
    <w:p w14:paraId="141B0D4A" w14:textId="77777777" w:rsidR="004B3219" w:rsidRDefault="00A02B15">
      <w:pPr>
        <w:pStyle w:val="1"/>
      </w:pPr>
      <w:r>
        <w:lastRenderedPageBreak/>
        <w:t>2 Назначение программы</w:t>
      </w:r>
    </w:p>
    <w:p w14:paraId="6CD97C76" w14:textId="5675F910" w:rsidR="004B3219" w:rsidRDefault="00A02B15">
      <w:pPr>
        <w:spacing w:after="80" w:line="360" w:lineRule="exact"/>
        <w:ind w:firstLine="709"/>
        <w:jc w:val="both"/>
      </w:pPr>
      <w:r>
        <w:t>NMSSerDiNetOps</w:t>
      </w:r>
      <w:r>
        <w:t xml:space="preserve"> — специализированное программное обеспечение, предназначенное для централизованного управления парком активного сетевого оборудования (маршрутизаторов, коммутаторов, точек доступа и иных устройств, поддерживающих протоколы удалённого доступа SSH и/или Telnet).</w:t>
      </w:r>
    </w:p>
    <w:p w14:paraId="6E88BDFD" w14:textId="77777777" w:rsidR="004B3219" w:rsidRDefault="00A02B15">
      <w:pPr>
        <w:spacing w:after="80" w:line="360" w:lineRule="exact"/>
        <w:ind w:firstLine="709"/>
        <w:jc w:val="both"/>
      </w:pPr>
      <w:r>
        <w:t>Программа решает следующие задачи:</w:t>
      </w:r>
    </w:p>
    <w:p w14:paraId="0EED8E52" w14:textId="77777777" w:rsidR="004B3219" w:rsidRDefault="00A02B15">
      <w:pPr>
        <w:pStyle w:val="a0"/>
        <w:spacing w:after="60"/>
        <w:ind w:left="709" w:hanging="227"/>
      </w:pPr>
      <w:r>
        <w:t>централизованное хранение параметров доступа к сетевым устройствам;</w:t>
      </w:r>
    </w:p>
    <w:p w14:paraId="4A79998F" w14:textId="77777777" w:rsidR="004B3219" w:rsidRDefault="00A02B15">
      <w:pPr>
        <w:pStyle w:val="a0"/>
        <w:spacing w:after="60"/>
        <w:ind w:left="709" w:hanging="227"/>
      </w:pPr>
      <w:r>
        <w:t>дистанционное выполнение команд управления и диагностики;</w:t>
      </w:r>
    </w:p>
    <w:p w14:paraId="3604DE83" w14:textId="77777777" w:rsidR="004B3219" w:rsidRDefault="00A02B15">
      <w:pPr>
        <w:pStyle w:val="a0"/>
        <w:spacing w:after="60"/>
        <w:ind w:left="709" w:hanging="227"/>
      </w:pPr>
      <w:r>
        <w:t>автоматизация повторяющихся операций через сценарии (последовательности команд);</w:t>
      </w:r>
    </w:p>
    <w:p w14:paraId="73D92014" w14:textId="77777777" w:rsidR="004B3219" w:rsidRDefault="00A02B15">
      <w:pPr>
        <w:pStyle w:val="a0"/>
        <w:spacing w:after="60"/>
        <w:ind w:left="709" w:hanging="227"/>
      </w:pPr>
      <w:r>
        <w:t>интерактивный терминальный доступ к устройствам;</w:t>
      </w:r>
    </w:p>
    <w:p w14:paraId="6BB08CF5" w14:textId="77777777" w:rsidR="004B3219" w:rsidRDefault="00A02B15">
      <w:pPr>
        <w:pStyle w:val="a0"/>
        <w:spacing w:after="60"/>
        <w:ind w:left="709" w:hanging="227"/>
      </w:pPr>
      <w:r>
        <w:t>резервное копирование конфигураций устройств с историей версий;</w:t>
      </w:r>
    </w:p>
    <w:p w14:paraId="6F1C9035" w14:textId="77777777" w:rsidR="004B3219" w:rsidRDefault="00A02B15">
      <w:pPr>
        <w:pStyle w:val="a0"/>
        <w:spacing w:after="60"/>
        <w:ind w:left="709" w:hanging="227"/>
      </w:pPr>
      <w:r>
        <w:t>визуальное сравнение версий конфигурации (diff) для анализа изменений;</w:t>
      </w:r>
    </w:p>
    <w:p w14:paraId="35D52F2D" w14:textId="77777777" w:rsidR="004B3219" w:rsidRDefault="00A02B15">
      <w:pPr>
        <w:pStyle w:val="a0"/>
        <w:spacing w:after="60"/>
        <w:ind w:left="709" w:hanging="227"/>
      </w:pPr>
      <w:r>
        <w:t>автоматизированное обновление (прошивка) программного обеспечения сетевых устройств;</w:t>
      </w:r>
    </w:p>
    <w:p w14:paraId="4E7F96CE" w14:textId="77777777" w:rsidR="004B3219" w:rsidRDefault="00A02B15">
      <w:pPr>
        <w:pStyle w:val="a0"/>
        <w:spacing w:after="60"/>
        <w:ind w:left="709" w:hanging="227"/>
      </w:pPr>
      <w:r>
        <w:t>обнаружение доступных устройств в заданном IP-диапазоне;</w:t>
      </w:r>
    </w:p>
    <w:p w14:paraId="0FC9454A" w14:textId="77777777" w:rsidR="004B3219" w:rsidRDefault="00A02B15">
      <w:pPr>
        <w:pStyle w:val="a0"/>
        <w:spacing w:after="60"/>
        <w:ind w:left="709" w:hanging="227"/>
      </w:pPr>
      <w:r>
        <w:t>ведение журнала всех выполненных операций.</w:t>
      </w:r>
    </w:p>
    <w:p w14:paraId="3773E34D" w14:textId="77777777" w:rsidR="004B3219" w:rsidRDefault="00A02B15">
      <w:pPr>
        <w:spacing w:after="80" w:line="360" w:lineRule="exact"/>
        <w:ind w:firstLine="709"/>
        <w:jc w:val="both"/>
      </w:pPr>
      <w:r>
        <w:t xml:space="preserve">Целевая аудитория: системные администраторы и инженеры технической поддержки операторов связи, интернет-провайдеров и </w:t>
      </w:r>
      <w:r>
        <w:t>предприятий с развитой IP-инфраструктурой.</w:t>
      </w:r>
    </w:p>
    <w:p w14:paraId="73E3DC62" w14:textId="77777777" w:rsidR="004B3219" w:rsidRDefault="00A02B15">
      <w:r>
        <w:br w:type="page"/>
      </w:r>
    </w:p>
    <w:p w14:paraId="078A8C86" w14:textId="77777777" w:rsidR="004B3219" w:rsidRDefault="00A02B15">
      <w:pPr>
        <w:pStyle w:val="1"/>
      </w:pPr>
      <w:r>
        <w:lastRenderedPageBreak/>
        <w:t>3 Функциональные характеристики</w:t>
      </w:r>
    </w:p>
    <w:p w14:paraId="693D99F7" w14:textId="77777777" w:rsidR="004B3219" w:rsidRDefault="00A02B15">
      <w:pPr>
        <w:pStyle w:val="21"/>
      </w:pPr>
      <w:r>
        <w:t>3.1 Управление реестром сетевых устройств</w:t>
      </w:r>
    </w:p>
    <w:p w14:paraId="7B4875CA" w14:textId="77777777" w:rsidR="004B3219" w:rsidRDefault="00A02B15">
      <w:pPr>
        <w:spacing w:after="80" w:line="360" w:lineRule="exact"/>
        <w:ind w:firstLine="709"/>
        <w:jc w:val="both"/>
      </w:pPr>
      <w:r>
        <w:t>Программа обеспечивает ведение локальной базы данных сетевых устройств на основе встроенной СУБД SQLite. Для каждого устройства хранятся:</w:t>
      </w:r>
    </w:p>
    <w:p w14:paraId="25DBB727" w14:textId="77777777" w:rsidR="004B3219" w:rsidRDefault="00A02B15">
      <w:pPr>
        <w:pStyle w:val="a0"/>
        <w:spacing w:after="60"/>
        <w:ind w:left="709" w:hanging="227"/>
      </w:pPr>
      <w:r>
        <w:t>уникальный идентификатор и отображаемое имя;</w:t>
      </w:r>
    </w:p>
    <w:p w14:paraId="790E14E0" w14:textId="77777777" w:rsidR="004B3219" w:rsidRDefault="00A02B15">
      <w:pPr>
        <w:pStyle w:val="a0"/>
        <w:spacing w:after="60"/>
        <w:ind w:left="709" w:hanging="227"/>
      </w:pPr>
      <w:r>
        <w:t>IP-адрес (IPv4);</w:t>
      </w:r>
    </w:p>
    <w:p w14:paraId="2C43E10B" w14:textId="77777777" w:rsidR="004B3219" w:rsidRDefault="00A02B15">
      <w:pPr>
        <w:pStyle w:val="a0"/>
        <w:spacing w:after="60"/>
        <w:ind w:left="709" w:hanging="227"/>
      </w:pPr>
      <w:r>
        <w:t>протокол подключения: SSH (порт по умолчанию 22) или Telnet (порт по умолчанию 23);</w:t>
      </w:r>
    </w:p>
    <w:p w14:paraId="431D2CA7" w14:textId="77777777" w:rsidR="004B3219" w:rsidRDefault="00A02B15">
      <w:pPr>
        <w:pStyle w:val="a0"/>
        <w:spacing w:after="60"/>
        <w:ind w:left="709" w:hanging="227"/>
      </w:pPr>
      <w:r>
        <w:t>номер TCP-порта;</w:t>
      </w:r>
    </w:p>
    <w:p w14:paraId="5146CB59" w14:textId="77777777" w:rsidR="004B3219" w:rsidRDefault="00A02B15">
      <w:pPr>
        <w:pStyle w:val="a0"/>
        <w:spacing w:after="60"/>
        <w:ind w:left="709" w:hanging="227"/>
      </w:pPr>
      <w:r>
        <w:t>учётные данные: логин и пароль;</w:t>
      </w:r>
    </w:p>
    <w:p w14:paraId="23F3F684" w14:textId="77777777" w:rsidR="004B3219" w:rsidRDefault="00A02B15">
      <w:pPr>
        <w:pStyle w:val="a0"/>
        <w:spacing w:after="60"/>
        <w:ind w:left="709" w:hanging="227"/>
      </w:pPr>
      <w:r>
        <w:t>тип устройства (внешний ключ к справочнику типов);</w:t>
      </w:r>
    </w:p>
    <w:p w14:paraId="6144EFFB" w14:textId="77777777" w:rsidR="004B3219" w:rsidRDefault="00A02B15">
      <w:pPr>
        <w:pStyle w:val="a0"/>
        <w:spacing w:after="60"/>
        <w:ind w:left="709" w:hanging="227"/>
      </w:pPr>
      <w:r>
        <w:t xml:space="preserve">версия </w:t>
      </w:r>
      <w:r>
        <w:t>программного обеспечения и версия загрузчика (заполняются автоматически);</w:t>
      </w:r>
    </w:p>
    <w:p w14:paraId="2CB75BB5" w14:textId="77777777" w:rsidR="004B3219" w:rsidRDefault="00A02B15">
      <w:pPr>
        <w:pStyle w:val="a0"/>
        <w:spacing w:after="60"/>
        <w:ind w:left="709" w:hanging="227"/>
      </w:pPr>
      <w:r>
        <w:t>дата и время последней активности;</w:t>
      </w:r>
    </w:p>
    <w:p w14:paraId="1145FB55" w14:textId="77777777" w:rsidR="004B3219" w:rsidRDefault="00A02B15">
      <w:pPr>
        <w:pStyle w:val="a0"/>
        <w:spacing w:after="60"/>
        <w:ind w:left="709" w:hanging="227"/>
      </w:pPr>
      <w:r>
        <w:t>произвольный комментарий.</w:t>
      </w:r>
    </w:p>
    <w:p w14:paraId="44C7B7C8" w14:textId="77777777" w:rsidR="004B3219" w:rsidRDefault="00A02B15">
      <w:pPr>
        <w:spacing w:after="80" w:line="360" w:lineRule="exact"/>
        <w:ind w:firstLine="709"/>
        <w:jc w:val="both"/>
      </w:pPr>
      <w:r>
        <w:t>Интерфейс предоставляет операции:</w:t>
      </w:r>
    </w:p>
    <w:p w14:paraId="3CE24D92" w14:textId="77777777" w:rsidR="004B3219" w:rsidRDefault="00A02B15">
      <w:pPr>
        <w:pStyle w:val="a0"/>
        <w:spacing w:after="60"/>
        <w:ind w:left="709" w:hanging="227"/>
      </w:pPr>
      <w:r>
        <w:t>добавление, редактирование, удаление устройства;</w:t>
      </w:r>
    </w:p>
    <w:p w14:paraId="50C6B2AE" w14:textId="77777777" w:rsidR="004B3219" w:rsidRDefault="00A02B15">
      <w:pPr>
        <w:pStyle w:val="a0"/>
        <w:spacing w:after="60"/>
        <w:ind w:left="709" w:hanging="227"/>
      </w:pPr>
      <w:r>
        <w:t>фильтрация по имени (текстовый поиск), типу и протоколу;</w:t>
      </w:r>
    </w:p>
    <w:p w14:paraId="71C1927A" w14:textId="77777777" w:rsidR="004B3219" w:rsidRDefault="00A02B15">
      <w:pPr>
        <w:pStyle w:val="a0"/>
        <w:spacing w:after="60"/>
        <w:ind w:left="709" w:hanging="227"/>
      </w:pPr>
      <w:r>
        <w:t>сортировка по любому столбцу;</w:t>
      </w:r>
    </w:p>
    <w:p w14:paraId="2A1D4749" w14:textId="77777777" w:rsidR="004B3219" w:rsidRDefault="00A02B15">
      <w:pPr>
        <w:pStyle w:val="a0"/>
        <w:spacing w:after="60"/>
        <w:ind w:left="709" w:hanging="227"/>
      </w:pPr>
      <w:r>
        <w:t>автоматическая проверка доступности (ping-like TCP-connect) с цветовой индикацией статуса в реальном времени.</w:t>
      </w:r>
    </w:p>
    <w:p w14:paraId="404483D3" w14:textId="77777777" w:rsidR="004B3219" w:rsidRDefault="00A02B15">
      <w:pPr>
        <w:pStyle w:val="21"/>
      </w:pPr>
      <w:r>
        <w:t>3.2 Удалённое выполнение команд (SSH / Telnet)</w:t>
      </w:r>
    </w:p>
    <w:p w14:paraId="1F821A5C" w14:textId="77777777" w:rsidR="004B3219" w:rsidRDefault="00A02B15">
      <w:pPr>
        <w:spacing w:after="80" w:line="360" w:lineRule="exact"/>
        <w:ind w:firstLine="709"/>
        <w:jc w:val="both"/>
      </w:pPr>
      <w:r>
        <w:t>Программа реализует выполнение произвольных команд на сетевых устройствах по протоколам SSH (версия 2) и Telnet.</w:t>
      </w:r>
    </w:p>
    <w:p w14:paraId="5D39F3B1" w14:textId="77777777" w:rsidR="004B3219" w:rsidRDefault="00A02B15">
      <w:pPr>
        <w:pStyle w:val="31"/>
      </w:pPr>
      <w:r>
        <w:t>SSH</w:t>
      </w:r>
    </w:p>
    <w:p w14:paraId="1346B6F4" w14:textId="77777777" w:rsidR="004B3219" w:rsidRDefault="00A02B15">
      <w:pPr>
        <w:spacing w:after="80" w:line="360" w:lineRule="exact"/>
        <w:ind w:firstLine="709"/>
        <w:jc w:val="both"/>
      </w:pPr>
      <w:r>
        <w:t>Для SSH-подключения используется библиотека libssh. Реализован exec-канал (не интерактивный shell): команда выполняется атомарно, вывод (stdout и stderr) передаётся раздельно. Аутентификация — по паролю.</w:t>
      </w:r>
    </w:p>
    <w:p w14:paraId="1AE56677" w14:textId="77777777" w:rsidR="004B3219" w:rsidRDefault="00A02B15">
      <w:pPr>
        <w:pStyle w:val="31"/>
      </w:pPr>
      <w:r>
        <w:t>Telnet</w:t>
      </w:r>
    </w:p>
    <w:p w14:paraId="6D98A311" w14:textId="77777777" w:rsidR="004B3219" w:rsidRDefault="00A02B15">
      <w:pPr>
        <w:spacing w:after="80" w:line="360" w:lineRule="exact"/>
        <w:ind w:firstLine="709"/>
        <w:jc w:val="both"/>
      </w:pPr>
      <w:r>
        <w:t>Для Telnet реализован конечный автомат с состояниями:</w:t>
      </w:r>
    </w:p>
    <w:p w14:paraId="13B4BA17" w14:textId="77777777" w:rsidR="004B3219" w:rsidRDefault="00A02B15">
      <w:pPr>
        <w:pStyle w:val="a0"/>
        <w:spacing w:after="60"/>
        <w:ind w:left="709" w:hanging="227"/>
      </w:pPr>
      <w:r>
        <w:t>WaitLogin → WaitPassword → WaitPrompt → WaitOutput → Done.</w:t>
      </w:r>
    </w:p>
    <w:p w14:paraId="1753C206" w14:textId="77777777" w:rsidR="004B3219" w:rsidRDefault="00A02B15">
      <w:pPr>
        <w:spacing w:after="80" w:line="360" w:lineRule="exact"/>
        <w:ind w:firstLine="709"/>
        <w:jc w:val="both"/>
      </w:pPr>
      <w:r>
        <w:t xml:space="preserve">Автоматически обрабатываются: переговоры IAC-опций, постраничный вывод (пейджер «--More--», «NEXT_PAGE», «Next </w:t>
      </w:r>
      <w:r>
        <w:t>Page»), ANSI-экранирование в выводе устройства.</w:t>
      </w:r>
    </w:p>
    <w:p w14:paraId="03472677" w14:textId="77777777" w:rsidR="004B3219" w:rsidRDefault="00A02B15">
      <w:pPr>
        <w:spacing w:after="80" w:line="360" w:lineRule="exact"/>
        <w:ind w:firstLine="709"/>
        <w:jc w:val="both"/>
      </w:pPr>
      <w:r>
        <w:t>Параметры выполнения: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4B3219" w14:paraId="3D3697C7" w14:textId="77777777">
        <w:trPr>
          <w:jc w:val="center"/>
        </w:trPr>
        <w:tc>
          <w:tcPr>
            <w:tcW w:w="2835" w:type="dxa"/>
            <w:shd w:val="clear" w:color="auto" w:fill="D0D8E8"/>
          </w:tcPr>
          <w:p w14:paraId="5B9B653E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Параметр</w:t>
            </w:r>
          </w:p>
        </w:tc>
        <w:tc>
          <w:tcPr>
            <w:tcW w:w="6803" w:type="dxa"/>
            <w:shd w:val="clear" w:color="auto" w:fill="D0D8E8"/>
          </w:tcPr>
          <w:p w14:paraId="7387D656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Значение</w:t>
            </w:r>
          </w:p>
        </w:tc>
      </w:tr>
      <w:tr w:rsidR="004B3219" w14:paraId="526DDC9A" w14:textId="77777777">
        <w:trPr>
          <w:jc w:val="center"/>
        </w:trPr>
        <w:tc>
          <w:tcPr>
            <w:tcW w:w="2835" w:type="dxa"/>
          </w:tcPr>
          <w:p w14:paraId="726994EB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Таймаут соединения</w:t>
            </w:r>
          </w:p>
        </w:tc>
        <w:tc>
          <w:tcPr>
            <w:tcW w:w="6803" w:type="dxa"/>
          </w:tcPr>
          <w:p w14:paraId="5782DD3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SSH: 10 с; Telnet: настраивается, по умолчанию 60 с</w:t>
            </w:r>
          </w:p>
        </w:tc>
      </w:tr>
      <w:tr w:rsidR="004B3219" w14:paraId="537FBEAC" w14:textId="77777777">
        <w:trPr>
          <w:jc w:val="center"/>
        </w:trPr>
        <w:tc>
          <w:tcPr>
            <w:tcW w:w="2835" w:type="dxa"/>
          </w:tcPr>
          <w:p w14:paraId="5BB4D45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Таймаут команды</w:t>
            </w:r>
          </w:p>
        </w:tc>
        <w:tc>
          <w:tcPr>
            <w:tcW w:w="6803" w:type="dxa"/>
          </w:tcPr>
          <w:p w14:paraId="4341EF22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настраивается для каждой команды, по умолчанию 60 с</w:t>
            </w:r>
          </w:p>
        </w:tc>
      </w:tr>
      <w:tr w:rsidR="004B3219" w14:paraId="7E2E1BEA" w14:textId="77777777">
        <w:trPr>
          <w:jc w:val="center"/>
        </w:trPr>
        <w:tc>
          <w:tcPr>
            <w:tcW w:w="2835" w:type="dxa"/>
          </w:tcPr>
          <w:p w14:paraId="66C2A5B9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lastRenderedPageBreak/>
              <w:t>Кодировка</w:t>
            </w:r>
          </w:p>
        </w:tc>
        <w:tc>
          <w:tcPr>
            <w:tcW w:w="6803" w:type="dxa"/>
          </w:tcPr>
          <w:p w14:paraId="545C90DC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 xml:space="preserve">UTF-8 (SSH </w:t>
            </w:r>
            <w:r>
              <w:rPr>
                <w:sz w:val="22"/>
              </w:rPr>
              <w:t>stdout/stderr), UTF-8 (Telnet)</w:t>
            </w:r>
          </w:p>
        </w:tc>
      </w:tr>
      <w:tr w:rsidR="004B3219" w14:paraId="4DECCC98" w14:textId="77777777">
        <w:trPr>
          <w:jc w:val="center"/>
        </w:trPr>
        <w:tc>
          <w:tcPr>
            <w:tcW w:w="2835" w:type="dxa"/>
          </w:tcPr>
          <w:p w14:paraId="49F1D199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Обработка вывода</w:t>
            </w:r>
          </w:p>
        </w:tc>
        <w:tc>
          <w:tcPr>
            <w:tcW w:w="6803" w:type="dxa"/>
          </w:tcPr>
          <w:p w14:paraId="5D02C282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автоматическое удаление ANSI-экранирования; нормализация переводов строк</w:t>
            </w:r>
          </w:p>
        </w:tc>
      </w:tr>
    </w:tbl>
    <w:p w14:paraId="1071B51E" w14:textId="77777777" w:rsidR="004B3219" w:rsidRDefault="00A02B15">
      <w:pPr>
        <w:pStyle w:val="21"/>
      </w:pPr>
      <w:r>
        <w:t>3.3 Библиотека команд и сценариев</w:t>
      </w:r>
    </w:p>
    <w:p w14:paraId="753E07D4" w14:textId="77777777" w:rsidR="004B3219" w:rsidRDefault="00A02B15">
      <w:pPr>
        <w:spacing w:after="80" w:line="360" w:lineRule="exact"/>
        <w:ind w:firstLine="709"/>
        <w:jc w:val="both"/>
      </w:pPr>
      <w:r>
        <w:t>Программа предоставляет библиотеку именованных команд (пары «название — текст команды — таймаут») и механизм сценариев — упорядоченных последовательностей команд для заданного типа устройства.</w:t>
      </w:r>
    </w:p>
    <w:p w14:paraId="67BF383D" w14:textId="77777777" w:rsidR="004B3219" w:rsidRDefault="00A02B15">
      <w:pPr>
        <w:spacing w:after="80" w:line="360" w:lineRule="exact"/>
        <w:ind w:firstLine="709"/>
        <w:jc w:val="both"/>
      </w:pPr>
      <w:r>
        <w:t>Характеристики:</w:t>
      </w:r>
    </w:p>
    <w:p w14:paraId="2DDD6F7A" w14:textId="77777777" w:rsidR="004B3219" w:rsidRDefault="00A02B15">
      <w:pPr>
        <w:pStyle w:val="a0"/>
        <w:spacing w:after="60"/>
        <w:ind w:left="709" w:hanging="227"/>
      </w:pPr>
      <w:r>
        <w:t>неограниченное количество команд и сценариев;</w:t>
      </w:r>
    </w:p>
    <w:p w14:paraId="230A63B4" w14:textId="77777777" w:rsidR="004B3219" w:rsidRDefault="00A02B15">
      <w:pPr>
        <w:pStyle w:val="a0"/>
        <w:spacing w:after="60"/>
        <w:ind w:left="709" w:hanging="227"/>
      </w:pPr>
      <w:r>
        <w:t>команды могут быть привязаны к типу устройства или быть универсальными;</w:t>
      </w:r>
    </w:p>
    <w:p w14:paraId="609FB5B3" w14:textId="77777777" w:rsidR="004B3219" w:rsidRDefault="00A02B15">
      <w:pPr>
        <w:pStyle w:val="a0"/>
        <w:spacing w:after="60"/>
        <w:ind w:left="709" w:hanging="227"/>
      </w:pPr>
      <w:r>
        <w:t>при выполнении сценария результат каждой команды журналируется отдельно;</w:t>
      </w:r>
    </w:p>
    <w:p w14:paraId="6A0A6E8A" w14:textId="77777777" w:rsidR="004B3219" w:rsidRDefault="00A02B15">
      <w:pPr>
        <w:pStyle w:val="a0"/>
        <w:spacing w:after="60"/>
        <w:ind w:left="709" w:hanging="227"/>
      </w:pPr>
      <w:r>
        <w:t>выполнение сценария может быть прервано пользователем в любой момент.</w:t>
      </w:r>
    </w:p>
    <w:p w14:paraId="2D3F8E28" w14:textId="77777777" w:rsidR="004B3219" w:rsidRDefault="00A02B15">
      <w:pPr>
        <w:pStyle w:val="21"/>
      </w:pPr>
      <w:r>
        <w:t>3.4 Интерактивный терминальный доступ</w:t>
      </w:r>
    </w:p>
    <w:p w14:paraId="7A3D6F31" w14:textId="77777777" w:rsidR="004B3219" w:rsidRDefault="00A02B15">
      <w:pPr>
        <w:spacing w:after="80" w:line="360" w:lineRule="exact"/>
        <w:ind w:firstLine="709"/>
        <w:jc w:val="both"/>
      </w:pPr>
      <w:r>
        <w:t>Программа предоставляет встроенный терминальный эмулятор для интерактивной работы с устройством по SSH или Telnet.</w:t>
      </w:r>
    </w:p>
    <w:p w14:paraId="21DFA2C3" w14:textId="77777777" w:rsidR="004B3219" w:rsidRDefault="00A02B15">
      <w:pPr>
        <w:pStyle w:val="a0"/>
        <w:spacing w:after="60"/>
        <w:ind w:left="709" w:hanging="227"/>
      </w:pPr>
      <w:r>
        <w:t>ввод команд в нижней строке с отправкой по Enter;</w:t>
      </w:r>
    </w:p>
    <w:p w14:paraId="1B73E557" w14:textId="77777777" w:rsidR="004B3219" w:rsidRDefault="00A02B15">
      <w:pPr>
        <w:pStyle w:val="a0"/>
        <w:spacing w:after="60"/>
        <w:ind w:left="709" w:hanging="227"/>
      </w:pPr>
      <w:r>
        <w:t>вывод устройства отображается в текстовой области с сохранением истории сессии;</w:t>
      </w:r>
    </w:p>
    <w:p w14:paraId="4831ED8E" w14:textId="77777777" w:rsidR="004B3219" w:rsidRDefault="00A02B15">
      <w:pPr>
        <w:pStyle w:val="a0"/>
        <w:spacing w:after="60"/>
        <w:ind w:left="709" w:hanging="227"/>
      </w:pPr>
      <w:r>
        <w:t>поддержка специальных управляющих символов (Ctrl+C и др.);</w:t>
      </w:r>
    </w:p>
    <w:p w14:paraId="3E734E35" w14:textId="77777777" w:rsidR="004B3219" w:rsidRDefault="00A02B15">
      <w:pPr>
        <w:pStyle w:val="a0"/>
        <w:spacing w:after="60"/>
        <w:ind w:left="709" w:hanging="227"/>
      </w:pPr>
      <w:r>
        <w:t>корректная обработка ANSI-кодов в выводе устройства.</w:t>
      </w:r>
    </w:p>
    <w:p w14:paraId="688C1720" w14:textId="77777777" w:rsidR="004B3219" w:rsidRDefault="00A02B15">
      <w:pPr>
        <w:pStyle w:val="21"/>
      </w:pPr>
      <w:r>
        <w:t>3.5 Автоматическое определение версий ПО устройства</w:t>
      </w:r>
    </w:p>
    <w:p w14:paraId="61601897" w14:textId="77777777" w:rsidR="004B3219" w:rsidRDefault="00A02B15">
      <w:pPr>
        <w:spacing w:after="80" w:line="360" w:lineRule="exact"/>
        <w:ind w:firstLine="709"/>
        <w:jc w:val="both"/>
      </w:pPr>
      <w:r>
        <w:t>Функция извлекает из вывода диагностической команды (задаётся в типе устройства) значения версии программного обеспечения и загрузчика.</w:t>
      </w:r>
    </w:p>
    <w:p w14:paraId="3E9C3D43" w14:textId="77777777" w:rsidR="004B3219" w:rsidRDefault="00A02B15">
      <w:pPr>
        <w:spacing w:after="80" w:line="360" w:lineRule="exact"/>
        <w:ind w:firstLine="709"/>
        <w:jc w:val="both"/>
      </w:pPr>
      <w:r>
        <w:t>Поддерживаемые форматы вывода: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4535"/>
        <w:gridCol w:w="3118"/>
      </w:tblGrid>
      <w:tr w:rsidR="004B3219" w14:paraId="1C15EF0D" w14:textId="77777777">
        <w:trPr>
          <w:jc w:val="center"/>
        </w:trPr>
        <w:tc>
          <w:tcPr>
            <w:tcW w:w="1984" w:type="dxa"/>
            <w:shd w:val="clear" w:color="auto" w:fill="D0D8E8"/>
          </w:tcPr>
          <w:p w14:paraId="0AE6F61B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Вендор / ОС</w:t>
            </w:r>
          </w:p>
        </w:tc>
        <w:tc>
          <w:tcPr>
            <w:tcW w:w="4535" w:type="dxa"/>
            <w:shd w:val="clear" w:color="auto" w:fill="D0D8E8"/>
          </w:tcPr>
          <w:p w14:paraId="597C1737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Паттерн версии ПО</w:t>
            </w:r>
          </w:p>
        </w:tc>
        <w:tc>
          <w:tcPr>
            <w:tcW w:w="3118" w:type="dxa"/>
            <w:shd w:val="clear" w:color="auto" w:fill="D0D8E8"/>
          </w:tcPr>
          <w:p w14:paraId="089375AC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Паттерн версии загрузчика</w:t>
            </w:r>
          </w:p>
        </w:tc>
      </w:tr>
      <w:tr w:rsidR="004B3219" w14:paraId="321967DD" w14:textId="77777777">
        <w:trPr>
          <w:jc w:val="center"/>
        </w:trPr>
        <w:tc>
          <w:tcPr>
            <w:tcW w:w="1984" w:type="dxa"/>
          </w:tcPr>
          <w:p w14:paraId="1080759B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D-Link</w:t>
            </w:r>
          </w:p>
        </w:tc>
        <w:tc>
          <w:tcPr>
            <w:tcW w:w="4535" w:type="dxa"/>
          </w:tcPr>
          <w:p w14:paraId="2B2C7169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System Firmware Version : &lt;версия&gt;</w:t>
            </w:r>
          </w:p>
        </w:tc>
        <w:tc>
          <w:tcPr>
            <w:tcW w:w="3118" w:type="dxa"/>
          </w:tcPr>
          <w:p w14:paraId="6307822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System Boot Version : &lt;версия&gt;</w:t>
            </w:r>
          </w:p>
        </w:tc>
      </w:tr>
      <w:tr w:rsidR="004B3219" w14:paraId="0B706F49" w14:textId="77777777">
        <w:trPr>
          <w:jc w:val="center"/>
        </w:trPr>
        <w:tc>
          <w:tcPr>
            <w:tcW w:w="1984" w:type="dxa"/>
          </w:tcPr>
          <w:p w14:paraId="13B264A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Eltex</w:t>
            </w:r>
          </w:p>
        </w:tc>
        <w:tc>
          <w:tcPr>
            <w:tcW w:w="4535" w:type="dxa"/>
          </w:tcPr>
          <w:p w14:paraId="3DCB11B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SW version    &lt;версия&gt;</w:t>
            </w:r>
          </w:p>
        </w:tc>
        <w:tc>
          <w:tcPr>
            <w:tcW w:w="3118" w:type="dxa"/>
          </w:tcPr>
          <w:p w14:paraId="327346D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Boot version    &lt;версия&gt;</w:t>
            </w:r>
          </w:p>
        </w:tc>
      </w:tr>
      <w:tr w:rsidR="004B3219" w14:paraId="1168713D" w14:textId="77777777">
        <w:trPr>
          <w:jc w:val="center"/>
        </w:trPr>
        <w:tc>
          <w:tcPr>
            <w:tcW w:w="1984" w:type="dxa"/>
          </w:tcPr>
          <w:p w14:paraId="7369EF33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Другие</w:t>
            </w:r>
          </w:p>
        </w:tc>
        <w:tc>
          <w:tcPr>
            <w:tcW w:w="4535" w:type="dxa"/>
          </w:tcPr>
          <w:p w14:paraId="420A73C2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расширяемо через регулярные выражения</w:t>
            </w:r>
          </w:p>
        </w:tc>
        <w:tc>
          <w:tcPr>
            <w:tcW w:w="3118" w:type="dxa"/>
          </w:tcPr>
          <w:p w14:paraId="2607B99D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—</w:t>
            </w:r>
          </w:p>
        </w:tc>
      </w:tr>
    </w:tbl>
    <w:p w14:paraId="6ECCE349" w14:textId="77777777" w:rsidR="004B3219" w:rsidRDefault="00A02B15">
      <w:pPr>
        <w:spacing w:after="80" w:line="360" w:lineRule="exact"/>
        <w:ind w:firstLine="709"/>
        <w:jc w:val="both"/>
      </w:pPr>
      <w:r>
        <w:t xml:space="preserve">После успешного определения значения </w:t>
      </w:r>
      <w:r>
        <w:t>сохраняются в базе данных и отображаются в панели устройства с цветовой индикацией соответствия рекомендуемой версии.</w:t>
      </w:r>
    </w:p>
    <w:p w14:paraId="45385537" w14:textId="77777777" w:rsidR="004B3219" w:rsidRDefault="00A02B15">
      <w:pPr>
        <w:pStyle w:val="21"/>
      </w:pPr>
      <w:r>
        <w:t>3.6 Резервное копирование конфигураций</w:t>
      </w:r>
    </w:p>
    <w:p w14:paraId="1D29F5D3" w14:textId="77777777" w:rsidR="004B3219" w:rsidRDefault="00A02B15">
      <w:pPr>
        <w:spacing w:after="80" w:line="360" w:lineRule="exact"/>
        <w:ind w:firstLine="709"/>
        <w:jc w:val="both"/>
      </w:pPr>
      <w:r>
        <w:t>Функция сохраняет текущую конфигурацию устройства в локальную базу данных.</w:t>
      </w:r>
    </w:p>
    <w:p w14:paraId="6DC86722" w14:textId="77777777" w:rsidR="004B3219" w:rsidRDefault="00A02B15">
      <w:pPr>
        <w:spacing w:after="80" w:line="360" w:lineRule="exact"/>
        <w:ind w:firstLine="709"/>
        <w:jc w:val="both"/>
      </w:pPr>
      <w:r>
        <w:t>Алгоритм:</w:t>
      </w:r>
    </w:p>
    <w:p w14:paraId="3C296821" w14:textId="77777777" w:rsidR="004B3219" w:rsidRDefault="00A02B15">
      <w:pPr>
        <w:spacing w:after="60" w:line="360" w:lineRule="exact"/>
        <w:ind w:left="709"/>
        <w:jc w:val="both"/>
      </w:pPr>
      <w:r>
        <w:t>1. Подключение к устройству и выполнение команды резервного копирования (задаётся в типе устройства, например: show running-config, display current-configuration).</w:t>
      </w:r>
    </w:p>
    <w:p w14:paraId="1B8C9FAB" w14:textId="77777777" w:rsidR="004B3219" w:rsidRDefault="00A02B15">
      <w:pPr>
        <w:spacing w:after="60" w:line="360" w:lineRule="exact"/>
        <w:ind w:left="709"/>
        <w:jc w:val="both"/>
      </w:pPr>
      <w:r>
        <w:t>2. Очистка вывода: удаление ANSI-escape-последовательностей, нормализация переводов строк (\r\n → \n), удаление эхо-повтора команды и промпта устройства.</w:t>
      </w:r>
    </w:p>
    <w:p w14:paraId="7CD62940" w14:textId="77777777" w:rsidR="004B3219" w:rsidRDefault="00A02B15">
      <w:pPr>
        <w:spacing w:after="60" w:line="360" w:lineRule="exact"/>
        <w:ind w:left="709"/>
        <w:jc w:val="both"/>
      </w:pPr>
      <w:r>
        <w:t>3. Вычисление контрольной суммы SHA-256 очищенного текста конфигурации.</w:t>
      </w:r>
    </w:p>
    <w:p w14:paraId="3EF97D0D" w14:textId="77777777" w:rsidR="004B3219" w:rsidRDefault="00A02B15">
      <w:pPr>
        <w:spacing w:after="60" w:line="360" w:lineRule="exact"/>
        <w:ind w:left="709"/>
        <w:jc w:val="both"/>
      </w:pPr>
      <w:r>
        <w:t>4. Сравнение хэша с последним сохранённым бэкапом: если хэши совпадают — сохранение пропускается (дубликат).</w:t>
      </w:r>
    </w:p>
    <w:p w14:paraId="043F3EDB" w14:textId="77777777" w:rsidR="004B3219" w:rsidRDefault="00A02B15">
      <w:pPr>
        <w:spacing w:after="60" w:line="360" w:lineRule="exact"/>
        <w:ind w:left="709"/>
        <w:jc w:val="both"/>
      </w:pPr>
      <w:r>
        <w:t>5. Сохранение конфигурации в таблицу базы данных (полный текст) и экспорт в файл с расширением .cfg.</w:t>
      </w:r>
    </w:p>
    <w:p w14:paraId="095B16F4" w14:textId="77777777" w:rsidR="004B3219" w:rsidRDefault="00A02B15">
      <w:pPr>
        <w:spacing w:after="80" w:line="360" w:lineRule="exact"/>
        <w:ind w:firstLine="709"/>
        <w:jc w:val="both"/>
      </w:pPr>
      <w:r>
        <w:t>Атрибуты записи бэкапа: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370"/>
      </w:tblGrid>
      <w:tr w:rsidR="004B3219" w14:paraId="36644B04" w14:textId="77777777">
        <w:trPr>
          <w:jc w:val="center"/>
        </w:trPr>
        <w:tc>
          <w:tcPr>
            <w:tcW w:w="2268" w:type="dxa"/>
            <w:shd w:val="clear" w:color="auto" w:fill="D0D8E8"/>
          </w:tcPr>
          <w:p w14:paraId="068C3562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Поле</w:t>
            </w:r>
          </w:p>
        </w:tc>
        <w:tc>
          <w:tcPr>
            <w:tcW w:w="7370" w:type="dxa"/>
            <w:shd w:val="clear" w:color="auto" w:fill="D0D8E8"/>
          </w:tcPr>
          <w:p w14:paraId="4BE8A08E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Описание</w:t>
            </w:r>
          </w:p>
        </w:tc>
      </w:tr>
      <w:tr w:rsidR="004B3219" w14:paraId="683EC4AE" w14:textId="77777777">
        <w:trPr>
          <w:jc w:val="center"/>
        </w:trPr>
        <w:tc>
          <w:tcPr>
            <w:tcW w:w="2268" w:type="dxa"/>
          </w:tcPr>
          <w:p w14:paraId="409EB3B7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id</w:t>
            </w:r>
          </w:p>
        </w:tc>
        <w:tc>
          <w:tcPr>
            <w:tcW w:w="7370" w:type="dxa"/>
          </w:tcPr>
          <w:p w14:paraId="2361567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Автоинкрементный первичный ключ</w:t>
            </w:r>
          </w:p>
        </w:tc>
      </w:tr>
      <w:tr w:rsidR="004B3219" w14:paraId="54C70FA9" w14:textId="77777777">
        <w:trPr>
          <w:jc w:val="center"/>
        </w:trPr>
        <w:tc>
          <w:tcPr>
            <w:tcW w:w="2268" w:type="dxa"/>
          </w:tcPr>
          <w:p w14:paraId="4B0C42EB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device_id</w:t>
            </w:r>
          </w:p>
        </w:tc>
        <w:tc>
          <w:tcPr>
            <w:tcW w:w="7370" w:type="dxa"/>
          </w:tcPr>
          <w:p w14:paraId="307006F1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Ссылка на устройство</w:t>
            </w:r>
          </w:p>
        </w:tc>
      </w:tr>
      <w:tr w:rsidR="004B3219" w14:paraId="58403BD3" w14:textId="77777777">
        <w:trPr>
          <w:jc w:val="center"/>
        </w:trPr>
        <w:tc>
          <w:tcPr>
            <w:tcW w:w="2268" w:type="dxa"/>
          </w:tcPr>
          <w:p w14:paraId="73B0A48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created_at</w:t>
            </w:r>
          </w:p>
        </w:tc>
        <w:tc>
          <w:tcPr>
            <w:tcW w:w="7370" w:type="dxa"/>
          </w:tcPr>
          <w:p w14:paraId="5AA3C819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Дата и время создания (ISO 8601)</w:t>
            </w:r>
          </w:p>
        </w:tc>
      </w:tr>
      <w:tr w:rsidR="004B3219" w14:paraId="7465926B" w14:textId="77777777">
        <w:trPr>
          <w:jc w:val="center"/>
        </w:trPr>
        <w:tc>
          <w:tcPr>
            <w:tcW w:w="2268" w:type="dxa"/>
          </w:tcPr>
          <w:p w14:paraId="3343F834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config_text</w:t>
            </w:r>
          </w:p>
        </w:tc>
        <w:tc>
          <w:tcPr>
            <w:tcW w:w="7370" w:type="dxa"/>
          </w:tcPr>
          <w:p w14:paraId="5195A19B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 xml:space="preserve">Полный текст </w:t>
            </w:r>
            <w:r>
              <w:rPr>
                <w:sz w:val="22"/>
              </w:rPr>
              <w:t>конфигурации (TEXT)</w:t>
            </w:r>
          </w:p>
        </w:tc>
      </w:tr>
      <w:tr w:rsidR="004B3219" w14:paraId="17F4F4BD" w14:textId="77777777">
        <w:trPr>
          <w:jc w:val="center"/>
        </w:trPr>
        <w:tc>
          <w:tcPr>
            <w:tcW w:w="2268" w:type="dxa"/>
          </w:tcPr>
          <w:p w14:paraId="77AF0E4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file_path</w:t>
            </w:r>
          </w:p>
        </w:tc>
        <w:tc>
          <w:tcPr>
            <w:tcW w:w="7370" w:type="dxa"/>
          </w:tcPr>
          <w:p w14:paraId="11C399EE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Путь к экспортированному .cfg файлу</w:t>
            </w:r>
          </w:p>
        </w:tc>
      </w:tr>
      <w:tr w:rsidR="004B3219" w14:paraId="76B8FF27" w14:textId="77777777">
        <w:trPr>
          <w:jc w:val="center"/>
        </w:trPr>
        <w:tc>
          <w:tcPr>
            <w:tcW w:w="2268" w:type="dxa"/>
          </w:tcPr>
          <w:p w14:paraId="2B5DAFC2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file_size</w:t>
            </w:r>
          </w:p>
        </w:tc>
        <w:tc>
          <w:tcPr>
            <w:tcW w:w="7370" w:type="dxa"/>
          </w:tcPr>
          <w:p w14:paraId="442C68B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Размер конфигурации в байтах (UTF-8)</w:t>
            </w:r>
          </w:p>
        </w:tc>
      </w:tr>
      <w:tr w:rsidR="004B3219" w14:paraId="08C6A544" w14:textId="77777777">
        <w:trPr>
          <w:jc w:val="center"/>
        </w:trPr>
        <w:tc>
          <w:tcPr>
            <w:tcW w:w="2268" w:type="dxa"/>
          </w:tcPr>
          <w:p w14:paraId="3221657E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file_hash</w:t>
            </w:r>
          </w:p>
        </w:tc>
        <w:tc>
          <w:tcPr>
            <w:tcW w:w="7370" w:type="dxa"/>
          </w:tcPr>
          <w:p w14:paraId="463F630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SHA-256 хэш конфигурации (64 символа hex)</w:t>
            </w:r>
          </w:p>
        </w:tc>
      </w:tr>
      <w:tr w:rsidR="004B3219" w14:paraId="488376A4" w14:textId="77777777">
        <w:trPr>
          <w:jc w:val="center"/>
        </w:trPr>
        <w:tc>
          <w:tcPr>
            <w:tcW w:w="2268" w:type="dxa"/>
          </w:tcPr>
          <w:p w14:paraId="47BECB23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note</w:t>
            </w:r>
          </w:p>
        </w:tc>
        <w:tc>
          <w:tcPr>
            <w:tcW w:w="7370" w:type="dxa"/>
          </w:tcPr>
          <w:p w14:paraId="7D83E8B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Произвольная пометка</w:t>
            </w:r>
          </w:p>
        </w:tc>
      </w:tr>
    </w:tbl>
    <w:p w14:paraId="766B5A66" w14:textId="77777777" w:rsidR="004B3219" w:rsidRDefault="00A02B15">
      <w:pPr>
        <w:pStyle w:val="21"/>
      </w:pPr>
      <w:r>
        <w:t>3.7 Сравнение версий конфигурации (diff)</w:t>
      </w:r>
    </w:p>
    <w:p w14:paraId="0F77FFAE" w14:textId="77777777" w:rsidR="004B3219" w:rsidRDefault="00A02B15">
      <w:pPr>
        <w:spacing w:after="80" w:line="360" w:lineRule="exact"/>
        <w:ind w:firstLine="709"/>
        <w:jc w:val="both"/>
      </w:pPr>
      <w:r>
        <w:t xml:space="preserve">Программа </w:t>
      </w:r>
      <w:r>
        <w:t>обеспечивает визуальное сравнение любых двух сохранённых версий конфигурации одного устройства.</w:t>
      </w:r>
    </w:p>
    <w:p w14:paraId="09987D2C" w14:textId="77777777" w:rsidR="004B3219" w:rsidRDefault="00A02B15">
      <w:pPr>
        <w:spacing w:after="80" w:line="360" w:lineRule="exact"/>
        <w:ind w:firstLine="709"/>
        <w:jc w:val="both"/>
      </w:pPr>
      <w:r>
        <w:t>Реализация:</w:t>
      </w:r>
    </w:p>
    <w:p w14:paraId="3A06B4FC" w14:textId="77777777" w:rsidR="004B3219" w:rsidRDefault="00A02B15">
      <w:pPr>
        <w:pStyle w:val="a0"/>
        <w:spacing w:after="60"/>
        <w:ind w:left="709" w:hanging="227"/>
      </w:pPr>
      <w:r>
        <w:t>алгоритм LCS (Longest Common Subsequence), сложность O(m·n), где m и n — количество строк сравниваемых версий; практически применим для конфигураций объёмом до 3 000 строк;</w:t>
      </w:r>
    </w:p>
    <w:p w14:paraId="2E5A03A3" w14:textId="77777777" w:rsidR="004B3219" w:rsidRDefault="00A02B15">
      <w:pPr>
        <w:pStyle w:val="a0"/>
        <w:spacing w:after="60"/>
        <w:ind w:left="709" w:hanging="227"/>
      </w:pPr>
      <w:r>
        <w:t>три типа строк в результате: Added (добавленные), Removed (удалённые), Context (неизменённые);</w:t>
      </w:r>
    </w:p>
    <w:p w14:paraId="4E4A40C2" w14:textId="77777777" w:rsidR="004B3219" w:rsidRDefault="00A02B15">
      <w:pPr>
        <w:pStyle w:val="a0"/>
        <w:spacing w:after="60"/>
        <w:ind w:left="709" w:hanging="227"/>
      </w:pPr>
      <w:r>
        <w:t>цветовая подсветка: зелёный фон — добавленные строки, красный фон — удалённые, тёмно-синий — неизменённые;</w:t>
      </w:r>
    </w:p>
    <w:p w14:paraId="11A32354" w14:textId="77777777" w:rsidR="004B3219" w:rsidRDefault="00A02B15">
      <w:pPr>
        <w:pStyle w:val="a0"/>
        <w:spacing w:after="60"/>
        <w:ind w:left="709" w:hanging="227"/>
      </w:pPr>
      <w:r>
        <w:t xml:space="preserve">статистика: счётчики </w:t>
      </w:r>
      <w:r>
        <w:t>добавленных, удалённых и неизменённых строк;</w:t>
      </w:r>
    </w:p>
    <w:p w14:paraId="3A8F009E" w14:textId="77777777" w:rsidR="004B3219" w:rsidRDefault="00A02B15">
      <w:pPr>
        <w:pStyle w:val="a0"/>
        <w:spacing w:after="60"/>
        <w:ind w:left="709" w:hanging="227"/>
      </w:pPr>
      <w:r>
        <w:t>выбор сравниваемых версий через выпадающие списки (отображаются: номер записи, дата/время, размер).</w:t>
      </w:r>
    </w:p>
    <w:p w14:paraId="1B178298" w14:textId="77777777" w:rsidR="004B3219" w:rsidRDefault="00A02B15">
      <w:pPr>
        <w:pStyle w:val="21"/>
      </w:pPr>
      <w:r>
        <w:t>3.8 Обновление ПО устройств (прошивка)</w:t>
      </w:r>
    </w:p>
    <w:p w14:paraId="6FF9C8D9" w14:textId="77777777" w:rsidR="004B3219" w:rsidRDefault="00A02B15">
      <w:pPr>
        <w:spacing w:after="80" w:line="360" w:lineRule="exact"/>
        <w:ind w:firstLine="709"/>
        <w:jc w:val="both"/>
      </w:pPr>
      <w:r>
        <w:t>Программа обеспечивает обновление программного обеспечения сетевых устройств по протоколу TFTP.</w:t>
      </w:r>
    </w:p>
    <w:p w14:paraId="5C9B1F8C" w14:textId="77777777" w:rsidR="004B3219" w:rsidRDefault="00A02B15">
      <w:pPr>
        <w:spacing w:after="80" w:line="360" w:lineRule="exact"/>
        <w:ind w:firstLine="709"/>
        <w:jc w:val="both"/>
      </w:pPr>
      <w:r>
        <w:t>Алгоритм:</w:t>
      </w:r>
    </w:p>
    <w:p w14:paraId="46161B4B" w14:textId="77777777" w:rsidR="004B3219" w:rsidRDefault="00A02B15">
      <w:pPr>
        <w:spacing w:after="60" w:line="360" w:lineRule="exact"/>
        <w:ind w:left="709"/>
        <w:jc w:val="both"/>
      </w:pPr>
      <w:r>
        <w:t>1. Запуск встроенного TFTP-сервера на рабочей станции.</w:t>
      </w:r>
    </w:p>
    <w:p w14:paraId="5921F97E" w14:textId="77777777" w:rsidR="004B3219" w:rsidRDefault="00A02B15">
      <w:pPr>
        <w:spacing w:after="60" w:line="360" w:lineRule="exact"/>
        <w:ind w:left="709"/>
        <w:jc w:val="both"/>
      </w:pPr>
      <w:r>
        <w:t>2. Автоматическое определение локального IP-адреса в подсети управляемого устройства.</w:t>
      </w:r>
    </w:p>
    <w:p w14:paraId="076D2A2C" w14:textId="77777777" w:rsidR="004B3219" w:rsidRDefault="00A02B15">
      <w:pPr>
        <w:spacing w:after="60" w:line="360" w:lineRule="exact"/>
        <w:ind w:left="709"/>
        <w:jc w:val="both"/>
      </w:pPr>
      <w:r>
        <w:t>3. Подстановка локального IP и имени файла в шаблон команды прошивки.</w:t>
      </w:r>
    </w:p>
    <w:p w14:paraId="01F793D5" w14:textId="77777777" w:rsidR="004B3219" w:rsidRDefault="00A02B15">
      <w:pPr>
        <w:spacing w:after="60" w:line="360" w:lineRule="exact"/>
        <w:ind w:left="709"/>
        <w:jc w:val="both"/>
      </w:pPr>
      <w:r>
        <w:t xml:space="preserve">4. </w:t>
      </w:r>
      <w:r>
        <w:t>Выполнение команды прошивки на устройстве по SSH или Telnet.</w:t>
      </w:r>
    </w:p>
    <w:p w14:paraId="11EF0E8D" w14:textId="77777777" w:rsidR="004B3219" w:rsidRDefault="00A02B15">
      <w:pPr>
        <w:spacing w:after="60" w:line="360" w:lineRule="exact"/>
        <w:ind w:left="709"/>
        <w:jc w:val="both"/>
      </w:pPr>
      <w:r>
        <w:t>5. Передача файла прошивки устройству через TFTP.</w:t>
      </w:r>
    </w:p>
    <w:p w14:paraId="1B0DE53C" w14:textId="77777777" w:rsidR="004B3219" w:rsidRDefault="00A02B15">
      <w:pPr>
        <w:spacing w:after="60" w:line="360" w:lineRule="exact"/>
        <w:ind w:left="709"/>
        <w:jc w:val="both"/>
      </w:pPr>
      <w:r>
        <w:t>6. Отображение прогресса (количество переданных пакетов TFTP) в реальном времени.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4B3219" w14:paraId="6005C6CD" w14:textId="77777777">
        <w:trPr>
          <w:jc w:val="center"/>
        </w:trPr>
        <w:tc>
          <w:tcPr>
            <w:tcW w:w="2835" w:type="dxa"/>
            <w:shd w:val="clear" w:color="auto" w:fill="D0D8E8"/>
          </w:tcPr>
          <w:p w14:paraId="7F1FE724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Параметр</w:t>
            </w:r>
          </w:p>
        </w:tc>
        <w:tc>
          <w:tcPr>
            <w:tcW w:w="6803" w:type="dxa"/>
            <w:shd w:val="clear" w:color="auto" w:fill="D0D8E8"/>
          </w:tcPr>
          <w:p w14:paraId="05F340B3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Значение</w:t>
            </w:r>
          </w:p>
        </w:tc>
      </w:tr>
      <w:tr w:rsidR="004B3219" w14:paraId="6EE324EE" w14:textId="77777777">
        <w:trPr>
          <w:jc w:val="center"/>
        </w:trPr>
        <w:tc>
          <w:tcPr>
            <w:tcW w:w="2835" w:type="dxa"/>
          </w:tcPr>
          <w:p w14:paraId="58A89404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Протокол передачи</w:t>
            </w:r>
          </w:p>
        </w:tc>
        <w:tc>
          <w:tcPr>
            <w:tcW w:w="6803" w:type="dxa"/>
          </w:tcPr>
          <w:p w14:paraId="56434CB8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TFTP (UDP, RFC 1350)</w:t>
            </w:r>
          </w:p>
        </w:tc>
      </w:tr>
      <w:tr w:rsidR="004B3219" w14:paraId="17071B56" w14:textId="77777777">
        <w:trPr>
          <w:jc w:val="center"/>
        </w:trPr>
        <w:tc>
          <w:tcPr>
            <w:tcW w:w="2835" w:type="dxa"/>
          </w:tcPr>
          <w:p w14:paraId="1B0CA27E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Размер блока</w:t>
            </w:r>
          </w:p>
        </w:tc>
        <w:tc>
          <w:tcPr>
            <w:tcW w:w="6803" w:type="dxa"/>
          </w:tcPr>
          <w:p w14:paraId="4EC28221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512 байт (стандартный RFC 1350)</w:t>
            </w:r>
          </w:p>
        </w:tc>
      </w:tr>
      <w:tr w:rsidR="004B3219" w14:paraId="3627E2F0" w14:textId="77777777">
        <w:trPr>
          <w:jc w:val="center"/>
        </w:trPr>
        <w:tc>
          <w:tcPr>
            <w:tcW w:w="2835" w:type="dxa"/>
          </w:tcPr>
          <w:p w14:paraId="06B06293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Порт сервера</w:t>
            </w:r>
          </w:p>
        </w:tc>
        <w:tc>
          <w:tcPr>
            <w:tcW w:w="6803" w:type="dxa"/>
          </w:tcPr>
          <w:p w14:paraId="37C25AF3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69/UDP</w:t>
            </w:r>
          </w:p>
        </w:tc>
      </w:tr>
      <w:tr w:rsidR="004B3219" w14:paraId="13A64648" w14:textId="77777777">
        <w:trPr>
          <w:jc w:val="center"/>
        </w:trPr>
        <w:tc>
          <w:tcPr>
            <w:tcW w:w="2835" w:type="dxa"/>
          </w:tcPr>
          <w:p w14:paraId="3339CFAE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Тип передачи</w:t>
            </w:r>
          </w:p>
        </w:tc>
        <w:tc>
          <w:tcPr>
            <w:tcW w:w="6803" w:type="dxa"/>
          </w:tcPr>
          <w:p w14:paraId="4BE10C6B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octet (бинарный)</w:t>
            </w:r>
          </w:p>
        </w:tc>
      </w:tr>
      <w:tr w:rsidR="004B3219" w14:paraId="1E8849C9" w14:textId="77777777">
        <w:trPr>
          <w:jc w:val="center"/>
        </w:trPr>
        <w:tc>
          <w:tcPr>
            <w:tcW w:w="2835" w:type="dxa"/>
          </w:tcPr>
          <w:p w14:paraId="6CE2F0B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Максимальный размер файла</w:t>
            </w:r>
          </w:p>
        </w:tc>
        <w:tc>
          <w:tcPr>
            <w:tcW w:w="6803" w:type="dxa"/>
          </w:tcPr>
          <w:p w14:paraId="5939EEB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ограничен дисковым пространством рабочей станции</w:t>
            </w:r>
          </w:p>
        </w:tc>
      </w:tr>
    </w:tbl>
    <w:p w14:paraId="6D83734B" w14:textId="77777777" w:rsidR="004B3219" w:rsidRDefault="00A02B15">
      <w:pPr>
        <w:pStyle w:val="21"/>
      </w:pPr>
      <w:r>
        <w:t>3.9 Сетевое сканирование</w:t>
      </w:r>
    </w:p>
    <w:p w14:paraId="66EAE4D4" w14:textId="77777777" w:rsidR="004B3219" w:rsidRDefault="00A02B15">
      <w:pPr>
        <w:spacing w:after="80" w:line="360" w:lineRule="exact"/>
        <w:ind w:firstLine="709"/>
        <w:jc w:val="both"/>
      </w:pPr>
      <w:r>
        <w:t xml:space="preserve">Функция обнаружения доступных хостов в заданном </w:t>
      </w:r>
      <w:r>
        <w:t>IP-диапазоне.</w:t>
      </w:r>
    </w:p>
    <w:p w14:paraId="5C597819" w14:textId="77777777" w:rsidR="004B3219" w:rsidRDefault="00A02B15">
      <w:pPr>
        <w:pStyle w:val="a0"/>
        <w:spacing w:after="60"/>
        <w:ind w:left="709" w:hanging="227"/>
      </w:pPr>
      <w:r>
        <w:t>поддержка IPv4-диапазонов (/24 и больших подсетей);</w:t>
      </w:r>
    </w:p>
    <w:p w14:paraId="6F61442D" w14:textId="77777777" w:rsidR="004B3219" w:rsidRDefault="00A02B15">
      <w:pPr>
        <w:pStyle w:val="a0"/>
        <w:spacing w:after="60"/>
        <w:ind w:left="709" w:hanging="227"/>
      </w:pPr>
      <w:r>
        <w:t>проверка доступности: TCP connect на указанный порт с таймаутом 1 с;</w:t>
      </w:r>
    </w:p>
    <w:p w14:paraId="01815E2C" w14:textId="77777777" w:rsidR="004B3219" w:rsidRDefault="00A02B15">
      <w:pPr>
        <w:pStyle w:val="a0"/>
        <w:spacing w:after="60"/>
        <w:ind w:left="709" w:hanging="227"/>
      </w:pPr>
      <w:r>
        <w:t>параллельное сканирование с ограничением количества одновременных подключений;</w:t>
      </w:r>
    </w:p>
    <w:p w14:paraId="5B068025" w14:textId="77777777" w:rsidR="004B3219" w:rsidRDefault="00A02B15">
      <w:pPr>
        <w:pStyle w:val="a0"/>
        <w:spacing w:after="60"/>
        <w:ind w:left="709" w:hanging="227"/>
      </w:pPr>
      <w:r>
        <w:t>результат: список активных IP-адресов с возможностью добавления в реестр устройств.</w:t>
      </w:r>
    </w:p>
    <w:p w14:paraId="236EF432" w14:textId="77777777" w:rsidR="004B3219" w:rsidRDefault="00A02B15">
      <w:pPr>
        <w:pStyle w:val="21"/>
      </w:pPr>
      <w:r>
        <w:t>3.10 Журналирование и аудит</w:t>
      </w:r>
    </w:p>
    <w:p w14:paraId="729ADE8E" w14:textId="77777777" w:rsidR="004B3219" w:rsidRDefault="00A02B15">
      <w:pPr>
        <w:spacing w:after="80" w:line="360" w:lineRule="exact"/>
        <w:ind w:firstLine="709"/>
        <w:jc w:val="both"/>
      </w:pPr>
      <w:r>
        <w:t>Все операции (выполнение команды, запуск сценария, бэкап, прошивка, получение информации) автоматически записываются в базу данных.</w:t>
      </w:r>
    </w:p>
    <w:p w14:paraId="3A58D6DC" w14:textId="77777777" w:rsidR="004B3219" w:rsidRDefault="00A02B15">
      <w:pPr>
        <w:spacing w:after="80" w:line="360" w:lineRule="exact"/>
        <w:ind w:firstLine="709"/>
        <w:jc w:val="both"/>
      </w:pPr>
      <w:r>
        <w:t>Структура записи журнала: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370"/>
      </w:tblGrid>
      <w:tr w:rsidR="004B3219" w14:paraId="663C3C63" w14:textId="77777777">
        <w:trPr>
          <w:jc w:val="center"/>
        </w:trPr>
        <w:tc>
          <w:tcPr>
            <w:tcW w:w="2268" w:type="dxa"/>
            <w:shd w:val="clear" w:color="auto" w:fill="D0D8E8"/>
          </w:tcPr>
          <w:p w14:paraId="7D3797B3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Поле</w:t>
            </w:r>
          </w:p>
        </w:tc>
        <w:tc>
          <w:tcPr>
            <w:tcW w:w="7370" w:type="dxa"/>
            <w:shd w:val="clear" w:color="auto" w:fill="D0D8E8"/>
          </w:tcPr>
          <w:p w14:paraId="58C3AFCD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Описание</w:t>
            </w:r>
          </w:p>
        </w:tc>
      </w:tr>
      <w:tr w:rsidR="004B3219" w14:paraId="4B40F49D" w14:textId="77777777">
        <w:trPr>
          <w:jc w:val="center"/>
        </w:trPr>
        <w:tc>
          <w:tcPr>
            <w:tcW w:w="2268" w:type="dxa"/>
          </w:tcPr>
          <w:p w14:paraId="2FE597E7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id</w:t>
            </w:r>
          </w:p>
        </w:tc>
        <w:tc>
          <w:tcPr>
            <w:tcW w:w="7370" w:type="dxa"/>
          </w:tcPr>
          <w:p w14:paraId="16014F03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Автоинкрементный первичный ключ</w:t>
            </w:r>
          </w:p>
        </w:tc>
      </w:tr>
      <w:tr w:rsidR="004B3219" w14:paraId="3D8ADCA2" w14:textId="77777777">
        <w:trPr>
          <w:jc w:val="center"/>
        </w:trPr>
        <w:tc>
          <w:tcPr>
            <w:tcW w:w="2268" w:type="dxa"/>
          </w:tcPr>
          <w:p w14:paraId="15F512A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device_id</w:t>
            </w:r>
          </w:p>
        </w:tc>
        <w:tc>
          <w:tcPr>
            <w:tcW w:w="7370" w:type="dxa"/>
          </w:tcPr>
          <w:p w14:paraId="75D9BF3F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Ссылка на устройство</w:t>
            </w:r>
          </w:p>
        </w:tc>
      </w:tr>
      <w:tr w:rsidR="004B3219" w14:paraId="48CC790E" w14:textId="77777777">
        <w:trPr>
          <w:jc w:val="center"/>
        </w:trPr>
        <w:tc>
          <w:tcPr>
            <w:tcW w:w="2268" w:type="dxa"/>
          </w:tcPr>
          <w:p w14:paraId="133EF95D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started_at</w:t>
            </w:r>
          </w:p>
        </w:tc>
        <w:tc>
          <w:tcPr>
            <w:tcW w:w="7370" w:type="dxa"/>
          </w:tcPr>
          <w:p w14:paraId="71F1155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Дата и время начала операции</w:t>
            </w:r>
          </w:p>
        </w:tc>
      </w:tr>
      <w:tr w:rsidR="004B3219" w14:paraId="0491ACE7" w14:textId="77777777">
        <w:trPr>
          <w:jc w:val="center"/>
        </w:trPr>
        <w:tc>
          <w:tcPr>
            <w:tcW w:w="2268" w:type="dxa"/>
          </w:tcPr>
          <w:p w14:paraId="674CEED1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finished_at</w:t>
            </w:r>
          </w:p>
        </w:tc>
        <w:tc>
          <w:tcPr>
            <w:tcW w:w="7370" w:type="dxa"/>
          </w:tcPr>
          <w:p w14:paraId="0D72B4E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Дата и время завершения</w:t>
            </w:r>
          </w:p>
        </w:tc>
      </w:tr>
      <w:tr w:rsidR="004B3219" w14:paraId="4EB6C2CF" w14:textId="77777777">
        <w:trPr>
          <w:jc w:val="center"/>
        </w:trPr>
        <w:tc>
          <w:tcPr>
            <w:tcW w:w="2268" w:type="dxa"/>
          </w:tcPr>
          <w:p w14:paraId="63A2BDE2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type</w:t>
            </w:r>
          </w:p>
        </w:tc>
        <w:tc>
          <w:tcPr>
            <w:tcW w:w="7370" w:type="dxa"/>
          </w:tcPr>
          <w:p w14:paraId="755B6821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Тип операции (command, script, backup, restore, flash, getinfo)</w:t>
            </w:r>
          </w:p>
        </w:tc>
      </w:tr>
      <w:tr w:rsidR="004B3219" w14:paraId="3B6D01A8" w14:textId="77777777">
        <w:trPr>
          <w:jc w:val="center"/>
        </w:trPr>
        <w:tc>
          <w:tcPr>
            <w:tcW w:w="2268" w:type="dxa"/>
          </w:tcPr>
          <w:p w14:paraId="545C4CC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status</w:t>
            </w:r>
          </w:p>
        </w:tc>
        <w:tc>
          <w:tcPr>
            <w:tcW w:w="7370" w:type="dxa"/>
          </w:tcPr>
          <w:p w14:paraId="73F93B83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 xml:space="preserve">Статус: success / error / </w:t>
            </w:r>
            <w:r>
              <w:rPr>
                <w:sz w:val="22"/>
              </w:rPr>
              <w:t>stopped</w:t>
            </w:r>
          </w:p>
        </w:tc>
      </w:tr>
      <w:tr w:rsidR="004B3219" w14:paraId="63CD487F" w14:textId="77777777">
        <w:trPr>
          <w:jc w:val="center"/>
        </w:trPr>
        <w:tc>
          <w:tcPr>
            <w:tcW w:w="2268" w:type="dxa"/>
          </w:tcPr>
          <w:p w14:paraId="5FE5679D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output</w:t>
            </w:r>
          </w:p>
        </w:tc>
        <w:tc>
          <w:tcPr>
            <w:tcW w:w="7370" w:type="dxa"/>
          </w:tcPr>
          <w:p w14:paraId="7EC4ED37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Полный текст вывода устройства</w:t>
            </w:r>
          </w:p>
        </w:tc>
      </w:tr>
    </w:tbl>
    <w:p w14:paraId="5563112B" w14:textId="77777777" w:rsidR="004B3219" w:rsidRDefault="00A02B15">
      <w:pPr>
        <w:spacing w:after="80" w:line="360" w:lineRule="exact"/>
        <w:ind w:firstLine="709"/>
        <w:jc w:val="both"/>
      </w:pPr>
      <w:r>
        <w:t>Просмотр журнала осуществляется в разделе «Журнал» главного окна. Для каждой записи доступен полный текст вывода устройства.</w:t>
      </w:r>
    </w:p>
    <w:p w14:paraId="54968113" w14:textId="77777777" w:rsidR="004B3219" w:rsidRDefault="00A02B15">
      <w:pPr>
        <w:pStyle w:val="21"/>
      </w:pPr>
      <w:r>
        <w:t>3.11 Управление типами устройств</w:t>
      </w:r>
    </w:p>
    <w:p w14:paraId="2CE2A9AB" w14:textId="77777777" w:rsidR="004B3219" w:rsidRDefault="00A02B15">
      <w:pPr>
        <w:spacing w:after="80" w:line="360" w:lineRule="exact"/>
        <w:ind w:firstLine="709"/>
        <w:jc w:val="both"/>
      </w:pPr>
      <w:r>
        <w:t>Справочник типов устройств позволяет задать общие параметры для группы однотипного оборудования:</w:t>
      </w:r>
    </w:p>
    <w:p w14:paraId="0E93D0F4" w14:textId="77777777" w:rsidR="004B3219" w:rsidRDefault="00A02B15">
      <w:pPr>
        <w:pStyle w:val="a0"/>
        <w:spacing w:after="60"/>
        <w:ind w:left="709" w:hanging="227"/>
      </w:pPr>
      <w:r>
        <w:t>наименование типа;</w:t>
      </w:r>
    </w:p>
    <w:p w14:paraId="57C3CD39" w14:textId="77777777" w:rsidR="004B3219" w:rsidRDefault="00A02B15">
      <w:pPr>
        <w:pStyle w:val="a0"/>
        <w:spacing w:after="60"/>
        <w:ind w:left="709" w:hanging="227"/>
      </w:pPr>
      <w:r>
        <w:t>рекомендуемые версии ПО и загрузчика (используются для цветовой индикации);</w:t>
      </w:r>
    </w:p>
    <w:p w14:paraId="0DA4E079" w14:textId="77777777" w:rsidR="004B3219" w:rsidRDefault="00A02B15">
      <w:pPr>
        <w:pStyle w:val="a0"/>
        <w:spacing w:after="60"/>
        <w:ind w:left="709" w:hanging="227"/>
      </w:pPr>
      <w:r>
        <w:t>команда получения информации о версии;</w:t>
      </w:r>
    </w:p>
    <w:p w14:paraId="0944307E" w14:textId="77777777" w:rsidR="004B3219" w:rsidRDefault="00A02B15">
      <w:pPr>
        <w:pStyle w:val="a0"/>
        <w:spacing w:after="60"/>
        <w:ind w:left="709" w:hanging="227"/>
      </w:pPr>
      <w:r>
        <w:t>команда резервного копирования конфигурации;</w:t>
      </w:r>
    </w:p>
    <w:p w14:paraId="1804FD89" w14:textId="77777777" w:rsidR="004B3219" w:rsidRDefault="00A02B15">
      <w:pPr>
        <w:pStyle w:val="a0"/>
        <w:spacing w:after="60"/>
        <w:ind w:left="709" w:hanging="227"/>
      </w:pPr>
      <w:r>
        <w:t>команда прошивки (шаблон с плейсхолдерами {local_ip} и {filename});</w:t>
      </w:r>
    </w:p>
    <w:p w14:paraId="127F273F" w14:textId="77777777" w:rsidR="004B3219" w:rsidRDefault="00A02B15">
      <w:pPr>
        <w:pStyle w:val="a0"/>
        <w:spacing w:after="60"/>
        <w:ind w:left="709" w:hanging="227"/>
      </w:pPr>
      <w:r>
        <w:t>путь к файлу прошивки на рабочей станции.</w:t>
      </w:r>
    </w:p>
    <w:p w14:paraId="33115163" w14:textId="77777777" w:rsidR="004B3219" w:rsidRDefault="00A02B15">
      <w:pPr>
        <w:pStyle w:val="21"/>
      </w:pPr>
      <w:r>
        <w:t>3.12 Лицензионная защита</w:t>
      </w:r>
    </w:p>
    <w:p w14:paraId="3A6C10F7" w14:textId="77777777" w:rsidR="004B3219" w:rsidRDefault="00A02B15">
      <w:pPr>
        <w:spacing w:after="80" w:line="360" w:lineRule="exact"/>
        <w:ind w:firstLine="709"/>
        <w:jc w:val="both"/>
      </w:pPr>
      <w:r>
        <w:t>Программа защищена лицензионным механизмом на основе электронной подписи Ed25519:</w:t>
      </w:r>
    </w:p>
    <w:p w14:paraId="5ED3B0F1" w14:textId="77777777" w:rsidR="004B3219" w:rsidRDefault="00A02B15">
      <w:pPr>
        <w:pStyle w:val="a0"/>
        <w:spacing w:after="60"/>
        <w:ind w:left="709" w:hanging="227"/>
      </w:pPr>
      <w:r>
        <w:t>лицензионный ключ подписывается закрытым ключом Разработчика;</w:t>
      </w:r>
    </w:p>
    <w:p w14:paraId="7A37E5E3" w14:textId="77777777" w:rsidR="004B3219" w:rsidRDefault="00A02B15">
      <w:pPr>
        <w:pStyle w:val="a0"/>
        <w:spacing w:after="60"/>
        <w:ind w:left="709" w:hanging="227"/>
      </w:pPr>
      <w:r>
        <w:t>при запуске выполняется проверка подписи открытым ключом, встроенным в дистрибутив;</w:t>
      </w:r>
    </w:p>
    <w:p w14:paraId="4D7B3B96" w14:textId="77777777" w:rsidR="004B3219" w:rsidRDefault="00A02B15">
      <w:pPr>
        <w:pStyle w:val="a0"/>
        <w:spacing w:after="60"/>
        <w:ind w:left="709" w:hanging="227"/>
      </w:pPr>
      <w:r>
        <w:t xml:space="preserve">HWID (аппаратный идентификатор) вычисляется на основе уникальных аппаратных характеристик рабочей станции: UUID системы, серийного номера материнской платы, </w:t>
      </w:r>
      <w:r>
        <w:t>идентификатора машины;</w:t>
      </w:r>
    </w:p>
    <w:p w14:paraId="0BA9C8BB" w14:textId="77777777" w:rsidR="004B3219" w:rsidRDefault="00A02B15">
      <w:pPr>
        <w:pStyle w:val="a0"/>
        <w:spacing w:after="60"/>
        <w:ind w:left="709" w:hanging="227"/>
      </w:pPr>
      <w:r>
        <w:t>лицензия привязывается к конкретному HWID;</w:t>
      </w:r>
    </w:p>
    <w:p w14:paraId="0B865C3E" w14:textId="77777777" w:rsidR="004B3219" w:rsidRDefault="00A02B15">
      <w:pPr>
        <w:pStyle w:val="a0"/>
        <w:spacing w:after="60"/>
        <w:ind w:left="709" w:hanging="227"/>
      </w:pPr>
      <w:r>
        <w:t>при несоответствии HWID или истечении срока действия программа отображает диалог активации.</w:t>
      </w:r>
    </w:p>
    <w:p w14:paraId="3C8D73BE" w14:textId="77777777" w:rsidR="004B3219" w:rsidRDefault="00A02B15">
      <w:pPr>
        <w:pStyle w:val="21"/>
      </w:pPr>
      <w:r>
        <w:t>3.13 Откат конфигурации на устройство</w:t>
      </w:r>
    </w:p>
    <w:p w14:paraId="199E02DD" w14:textId="77777777" w:rsidR="004B3219" w:rsidRDefault="00A02B15">
      <w:pPr>
        <w:spacing w:after="80" w:line="360" w:lineRule="exact"/>
        <w:ind w:firstLine="709"/>
        <w:jc w:val="both"/>
      </w:pPr>
      <w:r>
        <w:t>Программа обеспечивает восстановление ранее сохранённой конфигурации на сетевое устройство (откат к предыдущей версии).</w:t>
      </w:r>
    </w:p>
    <w:p w14:paraId="5DE08CA9" w14:textId="77777777" w:rsidR="004B3219" w:rsidRDefault="00A02B15">
      <w:pPr>
        <w:spacing w:after="80" w:line="360" w:lineRule="exact"/>
        <w:ind w:firstLine="709"/>
        <w:jc w:val="both"/>
      </w:pPr>
      <w:r>
        <w:t>Алгоритм:</w:t>
      </w:r>
    </w:p>
    <w:p w14:paraId="0A8107F7" w14:textId="77777777" w:rsidR="004B3219" w:rsidRDefault="00A02B15">
      <w:pPr>
        <w:spacing w:after="60" w:line="360" w:lineRule="exact"/>
        <w:ind w:left="709"/>
        <w:jc w:val="both"/>
      </w:pPr>
      <w:r>
        <w:t>1. Выбор сохранённой версии конфигурации в окне сравнения и подтверждение операции.</w:t>
      </w:r>
    </w:p>
    <w:p w14:paraId="131B36AC" w14:textId="77777777" w:rsidR="004B3219" w:rsidRDefault="00A02B15">
      <w:pPr>
        <w:spacing w:after="60" w:line="360" w:lineRule="exact"/>
        <w:ind w:left="709"/>
        <w:jc w:val="both"/>
      </w:pPr>
      <w:r>
        <w:t>2. Установка интерактивного сеанса связи с устройством (SSH с псевдотерминалом или Telnet с автоматической аутентификацией).</w:t>
      </w:r>
    </w:p>
    <w:p w14:paraId="160D10D8" w14:textId="77777777" w:rsidR="004B3219" w:rsidRDefault="00A02B15">
      <w:pPr>
        <w:spacing w:after="60" w:line="360" w:lineRule="exact"/>
        <w:ind w:left="709"/>
        <w:jc w:val="both"/>
      </w:pPr>
      <w:r>
        <w:t>3. Построчная отправка команд конфигурации; пустые строки и комментарии пропускаются.</w:t>
      </w:r>
    </w:p>
    <w:p w14:paraId="0E4BF654" w14:textId="77777777" w:rsidR="004B3219" w:rsidRDefault="00A02B15">
      <w:pPr>
        <w:spacing w:after="60" w:line="360" w:lineRule="exact"/>
        <w:ind w:left="709"/>
        <w:jc w:val="both"/>
      </w:pPr>
      <w:r>
        <w:t>4. Распознавание приглашения устройства (промпта) после каждой команды; при отсутствии распознавания применяется тайм-аут перед отправкой следующей строки.</w:t>
      </w:r>
    </w:p>
    <w:p w14:paraId="1335AF6A" w14:textId="77777777" w:rsidR="004B3219" w:rsidRDefault="00A02B15">
      <w:pPr>
        <w:spacing w:after="60" w:line="360" w:lineRule="exact"/>
        <w:ind w:left="709"/>
        <w:jc w:val="both"/>
      </w:pPr>
      <w:r>
        <w:t>5. Подсчёт ошибок интерфейса командной строки в ответах устройства и отображение хода выполнения с индикатором прогресса.</w:t>
      </w:r>
    </w:p>
    <w:p w14:paraId="0D972025" w14:textId="77777777" w:rsidR="004B3219" w:rsidRDefault="00A02B15">
      <w:pPr>
        <w:spacing w:after="60" w:line="360" w:lineRule="exact"/>
        <w:ind w:left="709"/>
        <w:jc w:val="both"/>
      </w:pPr>
      <w:r>
        <w:t>6. Запись операции в журнал (отдельная запись о восстановлении из конкретного бэкапа).</w:t>
      </w:r>
    </w:p>
    <w:p w14:paraId="79B8EC7A" w14:textId="77777777" w:rsidR="004B3219" w:rsidRDefault="00A02B15">
      <w:pPr>
        <w:spacing w:after="80" w:line="360" w:lineRule="exact"/>
        <w:ind w:firstLine="709"/>
        <w:jc w:val="both"/>
      </w:pPr>
      <w:r>
        <w:t>Операцию можно прервать в любой момент. Текущая конфигурация устройства при откате изменяется, о чём пользователь предупреждается до начала операции.</w:t>
      </w:r>
    </w:p>
    <w:p w14:paraId="4654F7A3" w14:textId="77777777" w:rsidR="004B3219" w:rsidRDefault="00A02B15">
      <w:pPr>
        <w:pStyle w:val="21"/>
      </w:pPr>
      <w:r>
        <w:t>3.14 Планировщик автоматического резервного копирования</w:t>
      </w:r>
    </w:p>
    <w:p w14:paraId="44ACF0AC" w14:textId="77777777" w:rsidR="004B3219" w:rsidRDefault="00A02B15">
      <w:pPr>
        <w:spacing w:after="80" w:line="360" w:lineRule="exact"/>
        <w:ind w:firstLine="709"/>
        <w:jc w:val="both"/>
      </w:pPr>
      <w:r>
        <w:t>Программа обеспечивает автоматическое резервное копирование конфигураций всех устройств по расписанию без участия оператора.</w:t>
      </w:r>
    </w:p>
    <w:p w14:paraId="3999C2C3" w14:textId="77777777" w:rsidR="004B3219" w:rsidRDefault="00A02B15">
      <w:pPr>
        <w:pStyle w:val="a0"/>
        <w:spacing w:after="60"/>
        <w:ind w:left="709" w:hanging="227"/>
      </w:pPr>
      <w:r>
        <w:t>ежедневный запуск в заданное пользователем время;</w:t>
      </w:r>
    </w:p>
    <w:p w14:paraId="5AD1893B" w14:textId="77777777" w:rsidR="004B3219" w:rsidRDefault="00A02B15">
      <w:pPr>
        <w:pStyle w:val="a0"/>
        <w:spacing w:after="60"/>
        <w:ind w:left="709" w:hanging="227"/>
      </w:pPr>
      <w:r>
        <w:t>последовательная обработка всех устройств, для типа которых задана команда резервного копирования;</w:t>
      </w:r>
    </w:p>
    <w:p w14:paraId="338A86D5" w14:textId="77777777" w:rsidR="004B3219" w:rsidRDefault="00A02B15">
      <w:pPr>
        <w:pStyle w:val="a0"/>
        <w:spacing w:after="60"/>
        <w:ind w:left="709" w:hanging="227"/>
      </w:pPr>
      <w:r>
        <w:t>защита от повторного запуска в течение одних суток;</w:t>
      </w:r>
    </w:p>
    <w:p w14:paraId="64637085" w14:textId="77777777" w:rsidR="004B3219" w:rsidRDefault="00A02B15">
      <w:pPr>
        <w:pStyle w:val="a0"/>
        <w:spacing w:after="60"/>
        <w:ind w:left="709" w:hanging="227"/>
      </w:pPr>
      <w:r>
        <w:t>фоновое выполнение без блокировки интерфейса; результат последнего запуска (число успешных и неуспешных копий) сохраняется и отображается в настройках;</w:t>
      </w:r>
    </w:p>
    <w:p w14:paraId="55E081AC" w14:textId="77777777" w:rsidR="004B3219" w:rsidRDefault="00A02B15">
      <w:pPr>
        <w:pStyle w:val="a0"/>
        <w:spacing w:after="60"/>
        <w:ind w:left="709" w:hanging="227"/>
      </w:pPr>
      <w:r>
        <w:t>возможность немедленного запуска резервного копирования всех устройств вручную.</w:t>
      </w:r>
    </w:p>
    <w:p w14:paraId="20DB77C8" w14:textId="77777777" w:rsidR="004B3219" w:rsidRDefault="00A02B15">
      <w:pPr>
        <w:pStyle w:val="21"/>
      </w:pPr>
      <w:r>
        <w:t>3.15 Резервное копирование базы данных</w:t>
      </w:r>
    </w:p>
    <w:p w14:paraId="1E8EF466" w14:textId="77777777" w:rsidR="004B3219" w:rsidRDefault="00A02B15">
      <w:pPr>
        <w:spacing w:after="80" w:line="360" w:lineRule="exact"/>
        <w:ind w:firstLine="709"/>
        <w:jc w:val="both"/>
      </w:pPr>
      <w:r>
        <w:t>Программа обеспечивает создание резервной копии файла базы данных средствами SQLite (механизм VACUUM INTO, безопасный для открытой базы):</w:t>
      </w:r>
    </w:p>
    <w:p w14:paraId="6D429E21" w14:textId="77777777" w:rsidR="004B3219" w:rsidRDefault="00A02B15">
      <w:pPr>
        <w:pStyle w:val="a0"/>
        <w:spacing w:after="60"/>
        <w:ind w:left="709" w:hanging="227"/>
      </w:pPr>
      <w:r>
        <w:t>создание копии по запросу оператора в подкаталог db_backups рядом с программой;</w:t>
      </w:r>
    </w:p>
    <w:p w14:paraId="2FB95738" w14:textId="77777777" w:rsidR="004B3219" w:rsidRDefault="00A02B15">
      <w:pPr>
        <w:pStyle w:val="a0"/>
        <w:spacing w:after="60"/>
        <w:ind w:left="709" w:hanging="227"/>
      </w:pPr>
      <w:r>
        <w:t>опциональное автоматическое создание копии при каждом запуске программы;</w:t>
      </w:r>
    </w:p>
    <w:p w14:paraId="7453C34D" w14:textId="77777777" w:rsidR="004B3219" w:rsidRDefault="00A02B15">
      <w:pPr>
        <w:pStyle w:val="a0"/>
        <w:spacing w:after="60"/>
        <w:ind w:left="709" w:hanging="227"/>
      </w:pPr>
      <w:r>
        <w:t>отображение пути к текущему файлу базы данных и переход к нему в проводнике.</w:t>
      </w:r>
    </w:p>
    <w:p w14:paraId="4C785782" w14:textId="77777777" w:rsidR="004B3219" w:rsidRDefault="00A02B15">
      <w:pPr>
        <w:pStyle w:val="21"/>
      </w:pPr>
      <w:r>
        <w:t>3.16 Диагностика сбоев и сбор отчётов</w:t>
      </w:r>
    </w:p>
    <w:p w14:paraId="3FC1FDDA" w14:textId="77777777" w:rsidR="004B3219" w:rsidRDefault="00A02B15">
      <w:pPr>
        <w:spacing w:after="80" w:line="360" w:lineRule="exact"/>
        <w:ind w:firstLine="709"/>
        <w:jc w:val="both"/>
      </w:pPr>
      <w:r>
        <w:t xml:space="preserve">Для обеспечения сопровождения и оперативного устранения неисправностей программа включает </w:t>
      </w:r>
      <w:r>
        <w:t>встроенную подсистему диагностики аварийных завершений.</w:t>
      </w:r>
    </w:p>
    <w:p w14:paraId="1034760E" w14:textId="77777777" w:rsidR="004B3219" w:rsidRDefault="00A02B15">
      <w:pPr>
        <w:pStyle w:val="a0"/>
        <w:spacing w:after="60"/>
        <w:ind w:left="709" w:hanging="227"/>
      </w:pPr>
      <w:r>
        <w:t>перехват аварийных завершений процесса (нарушение доступа к памяти, необработанные исключения и др.) с записью минимального дампа памяти (стеки потоков без содержимого памяти процесса — конфигурации и пароли в дамп не попадают);</w:t>
      </w:r>
    </w:p>
    <w:p w14:paraId="47A1B31A" w14:textId="77777777" w:rsidR="004B3219" w:rsidRDefault="00A02B15">
      <w:pPr>
        <w:pStyle w:val="a0"/>
        <w:spacing w:after="60"/>
        <w:ind w:left="709" w:hanging="227"/>
      </w:pPr>
      <w:r>
        <w:t>ведение журнала действий пользователя в файле с ротацией для восстановления последовательности событий, предшествовавших сбою;</w:t>
      </w:r>
    </w:p>
    <w:p w14:paraId="2160D93E" w14:textId="77777777" w:rsidR="004B3219" w:rsidRDefault="00A02B15">
      <w:pPr>
        <w:pStyle w:val="a0"/>
        <w:spacing w:after="60"/>
        <w:ind w:left="709" w:hanging="227"/>
      </w:pPr>
      <w:r>
        <w:t xml:space="preserve">привязка каждого дампа к версии и идентификатору сборки (хэш ревизии системы контроля </w:t>
      </w:r>
      <w:r>
        <w:t>версий);</w:t>
      </w:r>
    </w:p>
    <w:p w14:paraId="1B7AEF79" w14:textId="77777777" w:rsidR="004B3219" w:rsidRDefault="00A02B15">
      <w:pPr>
        <w:pStyle w:val="a0"/>
        <w:spacing w:after="60"/>
        <w:ind w:left="709" w:hanging="227"/>
      </w:pPr>
      <w:r>
        <w:t>при следующем запуске после сбоя — предложение сформировать и сохранить отчёт (архив с дампом, журналом и сведениями о системе) для передачи разработчику.</w:t>
      </w:r>
    </w:p>
    <w:p w14:paraId="5641C787" w14:textId="77777777" w:rsidR="004B3219" w:rsidRDefault="00A02B15">
      <w:pPr>
        <w:pStyle w:val="21"/>
      </w:pPr>
      <w:r>
        <w:t>3.17 Настройки приложения</w:t>
      </w:r>
    </w:p>
    <w:p w14:paraId="34906654" w14:textId="77777777" w:rsidR="004B3219" w:rsidRDefault="00A02B15">
      <w:pPr>
        <w:spacing w:after="80" w:line="360" w:lineRule="exact"/>
        <w:ind w:firstLine="709"/>
        <w:jc w:val="both"/>
      </w:pPr>
      <w:r>
        <w:t>Раздел «Настройки» обеспечивает управление параметрами работы программы:</w:t>
      </w:r>
    </w:p>
    <w:p w14:paraId="22B267A7" w14:textId="77777777" w:rsidR="004B3219" w:rsidRDefault="00A02B15">
      <w:pPr>
        <w:pStyle w:val="a0"/>
        <w:spacing w:after="60"/>
        <w:ind w:left="709" w:hanging="227"/>
      </w:pPr>
      <w:r>
        <w:t>включение и время запуска планировщика автоматического резервного копирования;</w:t>
      </w:r>
    </w:p>
    <w:p w14:paraId="313F41EB" w14:textId="77777777" w:rsidR="004B3219" w:rsidRDefault="00A02B15">
      <w:pPr>
        <w:pStyle w:val="a0"/>
        <w:spacing w:after="60"/>
        <w:ind w:left="709" w:hanging="227"/>
      </w:pPr>
      <w:r>
        <w:t>управление резервным копированием файла базы данных;</w:t>
      </w:r>
    </w:p>
    <w:p w14:paraId="62D09C73" w14:textId="77777777" w:rsidR="004B3219" w:rsidRDefault="00A02B15">
      <w:pPr>
        <w:pStyle w:val="a0"/>
        <w:spacing w:after="60"/>
        <w:ind w:left="709" w:hanging="227"/>
      </w:pPr>
      <w:r>
        <w:t>отображение пути к используемому файлу базы данных.</w:t>
      </w:r>
    </w:p>
    <w:p w14:paraId="780EDDF0" w14:textId="77777777" w:rsidR="004B3219" w:rsidRDefault="00A02B15">
      <w:r>
        <w:br w:type="page"/>
      </w:r>
    </w:p>
    <w:p w14:paraId="6D652B2F" w14:textId="77777777" w:rsidR="004B3219" w:rsidRDefault="00A02B15">
      <w:pPr>
        <w:pStyle w:val="1"/>
      </w:pPr>
      <w:r>
        <w:t>4 Технические характеристики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4B3219" w14:paraId="3087D40B" w14:textId="77777777">
        <w:trPr>
          <w:jc w:val="center"/>
        </w:trPr>
        <w:tc>
          <w:tcPr>
            <w:tcW w:w="3402" w:type="dxa"/>
            <w:shd w:val="clear" w:color="auto" w:fill="D0D8E8"/>
          </w:tcPr>
          <w:p w14:paraId="5D369299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Характеристика</w:t>
            </w:r>
          </w:p>
        </w:tc>
        <w:tc>
          <w:tcPr>
            <w:tcW w:w="6236" w:type="dxa"/>
            <w:shd w:val="clear" w:color="auto" w:fill="D0D8E8"/>
          </w:tcPr>
          <w:p w14:paraId="11A2E069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Значение</w:t>
            </w:r>
          </w:p>
        </w:tc>
      </w:tr>
      <w:tr w:rsidR="004B3219" w14:paraId="39ABFDAB" w14:textId="77777777">
        <w:trPr>
          <w:jc w:val="center"/>
        </w:trPr>
        <w:tc>
          <w:tcPr>
            <w:tcW w:w="3402" w:type="dxa"/>
          </w:tcPr>
          <w:p w14:paraId="65DE70CD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Язык реализации</w:t>
            </w:r>
          </w:p>
        </w:tc>
        <w:tc>
          <w:tcPr>
            <w:tcW w:w="6236" w:type="dxa"/>
          </w:tcPr>
          <w:p w14:paraId="219A5B44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C++17</w:t>
            </w:r>
          </w:p>
        </w:tc>
      </w:tr>
      <w:tr w:rsidR="004B3219" w14:paraId="312AC7E3" w14:textId="77777777">
        <w:trPr>
          <w:jc w:val="center"/>
        </w:trPr>
        <w:tc>
          <w:tcPr>
            <w:tcW w:w="3402" w:type="dxa"/>
          </w:tcPr>
          <w:p w14:paraId="162F6B48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GUI-фреймворк</w:t>
            </w:r>
          </w:p>
        </w:tc>
        <w:tc>
          <w:tcPr>
            <w:tcW w:w="6236" w:type="dxa"/>
          </w:tcPr>
          <w:p w14:paraId="34335AAF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Qt 6 (Widgets)</w:t>
            </w:r>
          </w:p>
        </w:tc>
      </w:tr>
      <w:tr w:rsidR="004B3219" w14:paraId="51723D5C" w14:textId="77777777">
        <w:trPr>
          <w:jc w:val="center"/>
        </w:trPr>
        <w:tc>
          <w:tcPr>
            <w:tcW w:w="3402" w:type="dxa"/>
          </w:tcPr>
          <w:p w14:paraId="514320E9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СУБД</w:t>
            </w:r>
          </w:p>
        </w:tc>
        <w:tc>
          <w:tcPr>
            <w:tcW w:w="6236" w:type="dxa"/>
          </w:tcPr>
          <w:p w14:paraId="1752757F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SQLite 3 (через Qt SQL)</w:t>
            </w:r>
          </w:p>
        </w:tc>
      </w:tr>
      <w:tr w:rsidR="004B3219" w14:paraId="1F2534B2" w14:textId="77777777">
        <w:trPr>
          <w:jc w:val="center"/>
        </w:trPr>
        <w:tc>
          <w:tcPr>
            <w:tcW w:w="3402" w:type="dxa"/>
          </w:tcPr>
          <w:p w14:paraId="26A8E36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SSH-библиотека</w:t>
            </w:r>
          </w:p>
        </w:tc>
        <w:tc>
          <w:tcPr>
            <w:tcW w:w="6236" w:type="dxa"/>
          </w:tcPr>
          <w:p w14:paraId="3829300D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libssh (C)</w:t>
            </w:r>
          </w:p>
        </w:tc>
      </w:tr>
      <w:tr w:rsidR="004B3219" w14:paraId="599B051F" w14:textId="77777777">
        <w:trPr>
          <w:jc w:val="center"/>
        </w:trPr>
        <w:tc>
          <w:tcPr>
            <w:tcW w:w="3402" w:type="dxa"/>
          </w:tcPr>
          <w:p w14:paraId="71635F9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Криптография (лицензия)</w:t>
            </w:r>
          </w:p>
        </w:tc>
        <w:tc>
          <w:tcPr>
            <w:tcW w:w="6236" w:type="dxa"/>
          </w:tcPr>
          <w:p w14:paraId="0C55FB6C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OpenSSL (Ed25519)</w:t>
            </w:r>
          </w:p>
        </w:tc>
      </w:tr>
      <w:tr w:rsidR="004B3219" w14:paraId="32F82217" w14:textId="77777777">
        <w:trPr>
          <w:jc w:val="center"/>
        </w:trPr>
        <w:tc>
          <w:tcPr>
            <w:tcW w:w="3402" w:type="dxa"/>
          </w:tcPr>
          <w:p w14:paraId="2B205A84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Криптография (бэкап)</w:t>
            </w:r>
          </w:p>
        </w:tc>
        <w:tc>
          <w:tcPr>
            <w:tcW w:w="6236" w:type="dxa"/>
          </w:tcPr>
          <w:p w14:paraId="133D5525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SHA-256 через Qt QCryptographicHash</w:t>
            </w:r>
          </w:p>
        </w:tc>
      </w:tr>
      <w:tr w:rsidR="004B3219" w14:paraId="604B8938" w14:textId="77777777">
        <w:trPr>
          <w:jc w:val="center"/>
        </w:trPr>
        <w:tc>
          <w:tcPr>
            <w:tcW w:w="3402" w:type="dxa"/>
          </w:tcPr>
          <w:p w14:paraId="7440A84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Многопоточность</w:t>
            </w:r>
          </w:p>
        </w:tc>
        <w:tc>
          <w:tcPr>
            <w:tcW w:w="6236" w:type="dxa"/>
          </w:tcPr>
          <w:p w14:paraId="6F851A3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 xml:space="preserve">Qt QThread + очереди сигналов </w:t>
            </w:r>
            <w:r>
              <w:rPr>
                <w:sz w:val="22"/>
              </w:rPr>
              <w:t>(thread-safe)</w:t>
            </w:r>
          </w:p>
        </w:tc>
      </w:tr>
      <w:tr w:rsidR="004B3219" w14:paraId="7F4CE4F7" w14:textId="77777777">
        <w:trPr>
          <w:jc w:val="center"/>
        </w:trPr>
        <w:tc>
          <w:tcPr>
            <w:tcW w:w="3402" w:type="dxa"/>
          </w:tcPr>
          <w:p w14:paraId="4CDC1012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Архитектура БД</w:t>
            </w:r>
          </w:p>
        </w:tc>
        <w:tc>
          <w:tcPr>
            <w:tcW w:w="6236" w:type="dxa"/>
          </w:tcPr>
          <w:p w14:paraId="31615D81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Одна локальная SQLite-база; миграции схемы при запуске</w:t>
            </w:r>
          </w:p>
        </w:tc>
      </w:tr>
      <w:tr w:rsidR="004B3219" w14:paraId="55085F6C" w14:textId="77777777">
        <w:trPr>
          <w:jc w:val="center"/>
        </w:trPr>
        <w:tc>
          <w:tcPr>
            <w:tcW w:w="3402" w:type="dxa"/>
          </w:tcPr>
          <w:p w14:paraId="43F8E665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Размер дистрибутива (Windows)</w:t>
            </w:r>
          </w:p>
        </w:tc>
        <w:tc>
          <w:tcPr>
            <w:tcW w:w="6236" w:type="dxa"/>
          </w:tcPr>
          <w:p w14:paraId="3EAB8489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Ориентировочно 50–80 МБ (с Qt-библиотеками)</w:t>
            </w:r>
          </w:p>
        </w:tc>
      </w:tr>
      <w:tr w:rsidR="004B3219" w14:paraId="11D9D236" w14:textId="77777777">
        <w:trPr>
          <w:jc w:val="center"/>
        </w:trPr>
        <w:tc>
          <w:tcPr>
            <w:tcW w:w="3402" w:type="dxa"/>
          </w:tcPr>
          <w:p w14:paraId="3D41A267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Время запуска</w:t>
            </w:r>
          </w:p>
        </w:tc>
        <w:tc>
          <w:tcPr>
            <w:tcW w:w="6236" w:type="dxa"/>
          </w:tcPr>
          <w:p w14:paraId="1A00200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Не более 5 с на рекомендуемом оборудовании</w:t>
            </w:r>
          </w:p>
        </w:tc>
      </w:tr>
      <w:tr w:rsidR="004B3219" w14:paraId="04DC78CB" w14:textId="77777777">
        <w:trPr>
          <w:jc w:val="center"/>
        </w:trPr>
        <w:tc>
          <w:tcPr>
            <w:tcW w:w="3402" w:type="dxa"/>
          </w:tcPr>
          <w:p w14:paraId="6C622C65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Максимальное число устройств в БД</w:t>
            </w:r>
          </w:p>
        </w:tc>
        <w:tc>
          <w:tcPr>
            <w:tcW w:w="6236" w:type="dxa"/>
          </w:tcPr>
          <w:p w14:paraId="0D4E032C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Ограничено ресурсами SQLite (практически неограничено)</w:t>
            </w:r>
          </w:p>
        </w:tc>
      </w:tr>
      <w:tr w:rsidR="004B3219" w14:paraId="217EB455" w14:textId="77777777">
        <w:trPr>
          <w:jc w:val="center"/>
        </w:trPr>
        <w:tc>
          <w:tcPr>
            <w:tcW w:w="3402" w:type="dxa"/>
          </w:tcPr>
          <w:p w14:paraId="1912B401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Максимальный объём конфигурации</w:t>
            </w:r>
          </w:p>
        </w:tc>
        <w:tc>
          <w:tcPr>
            <w:tcW w:w="6236" w:type="dxa"/>
          </w:tcPr>
          <w:p w14:paraId="7D903CF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Ограничен ресурсами SQLite TEXT (до 1 ГБ)</w:t>
            </w:r>
          </w:p>
        </w:tc>
      </w:tr>
    </w:tbl>
    <w:p w14:paraId="14D8DF26" w14:textId="77777777" w:rsidR="004B3219" w:rsidRDefault="00A02B15">
      <w:r>
        <w:br w:type="page"/>
      </w:r>
    </w:p>
    <w:p w14:paraId="5EF5661B" w14:textId="77777777" w:rsidR="004B3219" w:rsidRDefault="00A02B15">
      <w:pPr>
        <w:pStyle w:val="1"/>
      </w:pPr>
      <w:r>
        <w:t>5 Требования к программно-аппаратному окружению</w:t>
      </w:r>
    </w:p>
    <w:p w14:paraId="075B0795" w14:textId="77777777" w:rsidR="004B3219" w:rsidRDefault="00A02B15">
      <w:pPr>
        <w:pStyle w:val="21"/>
      </w:pPr>
      <w:r>
        <w:t>5.1 Аппаратные требования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3118"/>
        <w:gridCol w:w="3969"/>
      </w:tblGrid>
      <w:tr w:rsidR="004B3219" w14:paraId="747CCB5F" w14:textId="77777777">
        <w:trPr>
          <w:jc w:val="center"/>
        </w:trPr>
        <w:tc>
          <w:tcPr>
            <w:tcW w:w="2551" w:type="dxa"/>
            <w:shd w:val="clear" w:color="auto" w:fill="D0D8E8"/>
          </w:tcPr>
          <w:p w14:paraId="4A3E9693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Компонент</w:t>
            </w:r>
          </w:p>
        </w:tc>
        <w:tc>
          <w:tcPr>
            <w:tcW w:w="3118" w:type="dxa"/>
            <w:shd w:val="clear" w:color="auto" w:fill="D0D8E8"/>
          </w:tcPr>
          <w:p w14:paraId="5E236F20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Минимум</w:t>
            </w:r>
          </w:p>
        </w:tc>
        <w:tc>
          <w:tcPr>
            <w:tcW w:w="3969" w:type="dxa"/>
            <w:shd w:val="clear" w:color="auto" w:fill="D0D8E8"/>
          </w:tcPr>
          <w:p w14:paraId="106B03C8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Рекомендуется</w:t>
            </w:r>
          </w:p>
        </w:tc>
      </w:tr>
      <w:tr w:rsidR="004B3219" w14:paraId="6B11B5EA" w14:textId="77777777">
        <w:trPr>
          <w:jc w:val="center"/>
        </w:trPr>
        <w:tc>
          <w:tcPr>
            <w:tcW w:w="2551" w:type="dxa"/>
          </w:tcPr>
          <w:p w14:paraId="7292F2CB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Процессор</w:t>
            </w:r>
          </w:p>
        </w:tc>
        <w:tc>
          <w:tcPr>
            <w:tcW w:w="3118" w:type="dxa"/>
          </w:tcPr>
          <w:p w14:paraId="0A795C8C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x86-64, 1 ГГц</w:t>
            </w:r>
          </w:p>
        </w:tc>
        <w:tc>
          <w:tcPr>
            <w:tcW w:w="3969" w:type="dxa"/>
          </w:tcPr>
          <w:p w14:paraId="6CE011A4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x86-64, 2 ГГц+</w:t>
            </w:r>
          </w:p>
        </w:tc>
      </w:tr>
      <w:tr w:rsidR="004B3219" w14:paraId="1F2837C6" w14:textId="77777777">
        <w:trPr>
          <w:jc w:val="center"/>
        </w:trPr>
        <w:tc>
          <w:tcPr>
            <w:tcW w:w="2551" w:type="dxa"/>
          </w:tcPr>
          <w:p w14:paraId="217CBD3B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ОЗУ</w:t>
            </w:r>
          </w:p>
        </w:tc>
        <w:tc>
          <w:tcPr>
            <w:tcW w:w="3118" w:type="dxa"/>
          </w:tcPr>
          <w:p w14:paraId="49745793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512 МБ</w:t>
            </w:r>
          </w:p>
        </w:tc>
        <w:tc>
          <w:tcPr>
            <w:tcW w:w="3969" w:type="dxa"/>
          </w:tcPr>
          <w:p w14:paraId="0F5085C3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2 ГБ+</w:t>
            </w:r>
          </w:p>
        </w:tc>
      </w:tr>
      <w:tr w:rsidR="004B3219" w14:paraId="40FBB3AC" w14:textId="77777777">
        <w:trPr>
          <w:jc w:val="center"/>
        </w:trPr>
        <w:tc>
          <w:tcPr>
            <w:tcW w:w="2551" w:type="dxa"/>
          </w:tcPr>
          <w:p w14:paraId="64F067A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Диск</w:t>
            </w:r>
          </w:p>
        </w:tc>
        <w:tc>
          <w:tcPr>
            <w:tcW w:w="3118" w:type="dxa"/>
          </w:tcPr>
          <w:p w14:paraId="75C5E28F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200 МБ (установка)</w:t>
            </w:r>
          </w:p>
        </w:tc>
        <w:tc>
          <w:tcPr>
            <w:tcW w:w="3969" w:type="dxa"/>
          </w:tcPr>
          <w:p w14:paraId="4391872D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1 ГБ с учётом хранения бэкапов</w:t>
            </w:r>
          </w:p>
        </w:tc>
      </w:tr>
      <w:tr w:rsidR="004B3219" w14:paraId="1CA5EE11" w14:textId="77777777">
        <w:trPr>
          <w:jc w:val="center"/>
        </w:trPr>
        <w:tc>
          <w:tcPr>
            <w:tcW w:w="2551" w:type="dxa"/>
          </w:tcPr>
          <w:p w14:paraId="13289DA9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Дисплей</w:t>
            </w:r>
          </w:p>
        </w:tc>
        <w:tc>
          <w:tcPr>
            <w:tcW w:w="3118" w:type="dxa"/>
          </w:tcPr>
          <w:p w14:paraId="18351D83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1280×720, 32-бит</w:t>
            </w:r>
          </w:p>
        </w:tc>
        <w:tc>
          <w:tcPr>
            <w:tcW w:w="3969" w:type="dxa"/>
          </w:tcPr>
          <w:p w14:paraId="48B9D825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1920×1080+</w:t>
            </w:r>
          </w:p>
        </w:tc>
      </w:tr>
      <w:tr w:rsidR="004B3219" w14:paraId="19826123" w14:textId="77777777">
        <w:trPr>
          <w:jc w:val="center"/>
        </w:trPr>
        <w:tc>
          <w:tcPr>
            <w:tcW w:w="2551" w:type="dxa"/>
          </w:tcPr>
          <w:p w14:paraId="24AAC7DC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Сеть</w:t>
            </w:r>
          </w:p>
        </w:tc>
        <w:tc>
          <w:tcPr>
            <w:tcW w:w="3118" w:type="dxa"/>
          </w:tcPr>
          <w:p w14:paraId="46C219E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Ethernet 100 Мбит/с</w:t>
            </w:r>
          </w:p>
        </w:tc>
        <w:tc>
          <w:tcPr>
            <w:tcW w:w="3969" w:type="dxa"/>
          </w:tcPr>
          <w:p w14:paraId="1F68FB6E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Ethernet 1 Гбит/с</w:t>
            </w:r>
          </w:p>
        </w:tc>
      </w:tr>
    </w:tbl>
    <w:p w14:paraId="39D53BB4" w14:textId="77777777" w:rsidR="004B3219" w:rsidRDefault="00A02B15">
      <w:pPr>
        <w:pStyle w:val="21"/>
      </w:pPr>
      <w:r>
        <w:t>5.2 Программные требования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4B3219" w14:paraId="5C60C16B" w14:textId="77777777">
        <w:trPr>
          <w:jc w:val="center"/>
        </w:trPr>
        <w:tc>
          <w:tcPr>
            <w:tcW w:w="2835" w:type="dxa"/>
            <w:shd w:val="clear" w:color="auto" w:fill="D0D8E8"/>
          </w:tcPr>
          <w:p w14:paraId="446046E0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Компонент</w:t>
            </w:r>
          </w:p>
        </w:tc>
        <w:tc>
          <w:tcPr>
            <w:tcW w:w="6803" w:type="dxa"/>
            <w:shd w:val="clear" w:color="auto" w:fill="D0D8E8"/>
          </w:tcPr>
          <w:p w14:paraId="3C8BDB16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Требование</w:t>
            </w:r>
          </w:p>
        </w:tc>
      </w:tr>
      <w:tr w:rsidR="004B3219" w14:paraId="62FACDD3" w14:textId="77777777">
        <w:trPr>
          <w:jc w:val="center"/>
        </w:trPr>
        <w:tc>
          <w:tcPr>
            <w:tcW w:w="2835" w:type="dxa"/>
          </w:tcPr>
          <w:p w14:paraId="06E90B54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 xml:space="preserve">ОС </w:t>
            </w:r>
            <w:r>
              <w:rPr>
                <w:sz w:val="22"/>
              </w:rPr>
              <w:t>(Windows)</w:t>
            </w:r>
          </w:p>
        </w:tc>
        <w:tc>
          <w:tcPr>
            <w:tcW w:w="6803" w:type="dxa"/>
          </w:tcPr>
          <w:p w14:paraId="356446BF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Windows 10 версия 1903 и выше (64-бит); Windows 11 (64-бит)</w:t>
            </w:r>
          </w:p>
        </w:tc>
      </w:tr>
      <w:tr w:rsidR="004B3219" w14:paraId="3878DAFF" w14:textId="77777777">
        <w:trPr>
          <w:jc w:val="center"/>
        </w:trPr>
        <w:tc>
          <w:tcPr>
            <w:tcW w:w="2835" w:type="dxa"/>
          </w:tcPr>
          <w:p w14:paraId="4AB6F995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ОС (Linux)</w:t>
            </w:r>
          </w:p>
        </w:tc>
        <w:tc>
          <w:tcPr>
            <w:tcW w:w="6803" w:type="dxa"/>
          </w:tcPr>
          <w:p w14:paraId="6891B27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Ubuntu 20.04 LTS+, Debian 11+, Astra Linux 1.7+ (x86-64)</w:t>
            </w:r>
          </w:p>
        </w:tc>
      </w:tr>
      <w:tr w:rsidR="004B3219" w14:paraId="0EDA488D" w14:textId="77777777">
        <w:trPr>
          <w:jc w:val="center"/>
        </w:trPr>
        <w:tc>
          <w:tcPr>
            <w:tcW w:w="2835" w:type="dxa"/>
          </w:tcPr>
          <w:p w14:paraId="0F7638F7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Среда выполнения</w:t>
            </w:r>
          </w:p>
        </w:tc>
        <w:tc>
          <w:tcPr>
            <w:tcW w:w="6803" w:type="dxa"/>
          </w:tcPr>
          <w:p w14:paraId="4574046B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Библиотеки Qt 6.5+ (поставляются в составе дистрибутива)</w:t>
            </w:r>
          </w:p>
        </w:tc>
      </w:tr>
      <w:tr w:rsidR="004B3219" w14:paraId="44D9E6D5" w14:textId="77777777">
        <w:trPr>
          <w:jc w:val="center"/>
        </w:trPr>
        <w:tc>
          <w:tcPr>
            <w:tcW w:w="2835" w:type="dxa"/>
          </w:tcPr>
          <w:p w14:paraId="671E0E3B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libssh</w:t>
            </w:r>
          </w:p>
        </w:tc>
        <w:tc>
          <w:tcPr>
            <w:tcW w:w="6803" w:type="dxa"/>
          </w:tcPr>
          <w:p w14:paraId="0714D271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 xml:space="preserve">libssh 0.9+ </w:t>
            </w:r>
            <w:r>
              <w:rPr>
                <w:sz w:val="22"/>
              </w:rPr>
              <w:t>(поставляется в составе дистрибутива)</w:t>
            </w:r>
          </w:p>
        </w:tc>
      </w:tr>
      <w:tr w:rsidR="004B3219" w14:paraId="3BD582E7" w14:textId="77777777">
        <w:trPr>
          <w:jc w:val="center"/>
        </w:trPr>
        <w:tc>
          <w:tcPr>
            <w:tcW w:w="2835" w:type="dxa"/>
          </w:tcPr>
          <w:p w14:paraId="7679528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OpenSSL</w:t>
            </w:r>
          </w:p>
        </w:tc>
        <w:tc>
          <w:tcPr>
            <w:tcW w:w="6803" w:type="dxa"/>
          </w:tcPr>
          <w:p w14:paraId="27607E2E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OpenSSL 3.x (поставляется в составе дистрибутива)</w:t>
            </w:r>
          </w:p>
        </w:tc>
      </w:tr>
      <w:tr w:rsidR="004B3219" w14:paraId="648F15E4" w14:textId="77777777">
        <w:trPr>
          <w:jc w:val="center"/>
        </w:trPr>
        <w:tc>
          <w:tcPr>
            <w:tcW w:w="2835" w:type="dxa"/>
          </w:tcPr>
          <w:p w14:paraId="090BA9BE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SQLite</w:t>
            </w:r>
          </w:p>
        </w:tc>
        <w:tc>
          <w:tcPr>
            <w:tcW w:w="6803" w:type="dxa"/>
          </w:tcPr>
          <w:p w14:paraId="1F7B9EFD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SQLite 3.35+ (поставляется в составе Qt)</w:t>
            </w:r>
          </w:p>
        </w:tc>
      </w:tr>
      <w:tr w:rsidR="004B3219" w14:paraId="24D8069E" w14:textId="77777777">
        <w:trPr>
          <w:jc w:val="center"/>
        </w:trPr>
        <w:tc>
          <w:tcPr>
            <w:tcW w:w="2835" w:type="dxa"/>
          </w:tcPr>
          <w:p w14:paraId="6047BEB1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Права</w:t>
            </w:r>
          </w:p>
        </w:tc>
        <w:tc>
          <w:tcPr>
            <w:tcW w:w="6803" w:type="dxa"/>
          </w:tcPr>
          <w:p w14:paraId="3B6B7799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Права обычного пользователя; административные права не требуются</w:t>
            </w:r>
          </w:p>
        </w:tc>
      </w:tr>
    </w:tbl>
    <w:p w14:paraId="0E82B3AB" w14:textId="77777777" w:rsidR="004B3219" w:rsidRDefault="00A02B15">
      <w:pPr>
        <w:pStyle w:val="21"/>
      </w:pPr>
      <w:r>
        <w:t>5.3 Сетевые требования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551"/>
        <w:gridCol w:w="4819"/>
      </w:tblGrid>
      <w:tr w:rsidR="004B3219" w14:paraId="02E425C1" w14:textId="77777777">
        <w:trPr>
          <w:jc w:val="center"/>
        </w:trPr>
        <w:tc>
          <w:tcPr>
            <w:tcW w:w="2268" w:type="dxa"/>
            <w:shd w:val="clear" w:color="auto" w:fill="D0D8E8"/>
          </w:tcPr>
          <w:p w14:paraId="4733598C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Порт / протокол</w:t>
            </w:r>
          </w:p>
        </w:tc>
        <w:tc>
          <w:tcPr>
            <w:tcW w:w="2551" w:type="dxa"/>
            <w:shd w:val="clear" w:color="auto" w:fill="D0D8E8"/>
          </w:tcPr>
          <w:p w14:paraId="17FF3311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Направление</w:t>
            </w:r>
          </w:p>
        </w:tc>
        <w:tc>
          <w:tcPr>
            <w:tcW w:w="4819" w:type="dxa"/>
            <w:shd w:val="clear" w:color="auto" w:fill="D0D8E8"/>
          </w:tcPr>
          <w:p w14:paraId="3456D989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Назначение</w:t>
            </w:r>
          </w:p>
        </w:tc>
      </w:tr>
      <w:tr w:rsidR="004B3219" w14:paraId="40327A78" w14:textId="77777777">
        <w:trPr>
          <w:jc w:val="center"/>
        </w:trPr>
        <w:tc>
          <w:tcPr>
            <w:tcW w:w="2268" w:type="dxa"/>
          </w:tcPr>
          <w:p w14:paraId="05890D72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22/TCP</w:t>
            </w:r>
          </w:p>
        </w:tc>
        <w:tc>
          <w:tcPr>
            <w:tcW w:w="2551" w:type="dxa"/>
          </w:tcPr>
          <w:p w14:paraId="75D587F5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Исходящий</w:t>
            </w:r>
          </w:p>
        </w:tc>
        <w:tc>
          <w:tcPr>
            <w:tcW w:w="4819" w:type="dxa"/>
          </w:tcPr>
          <w:p w14:paraId="1BCDC605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SSH-подключение к управляемым устройствам</w:t>
            </w:r>
          </w:p>
        </w:tc>
      </w:tr>
      <w:tr w:rsidR="004B3219" w14:paraId="589875C8" w14:textId="77777777">
        <w:trPr>
          <w:jc w:val="center"/>
        </w:trPr>
        <w:tc>
          <w:tcPr>
            <w:tcW w:w="2268" w:type="dxa"/>
          </w:tcPr>
          <w:p w14:paraId="6B91207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23/TCP</w:t>
            </w:r>
          </w:p>
        </w:tc>
        <w:tc>
          <w:tcPr>
            <w:tcW w:w="2551" w:type="dxa"/>
          </w:tcPr>
          <w:p w14:paraId="39974B0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Исходящий</w:t>
            </w:r>
          </w:p>
        </w:tc>
        <w:tc>
          <w:tcPr>
            <w:tcW w:w="4819" w:type="dxa"/>
          </w:tcPr>
          <w:p w14:paraId="7C25FE44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Telnet-подключение к управляемым устройствам</w:t>
            </w:r>
          </w:p>
        </w:tc>
      </w:tr>
      <w:tr w:rsidR="004B3219" w14:paraId="7A3DDB4F" w14:textId="77777777">
        <w:trPr>
          <w:jc w:val="center"/>
        </w:trPr>
        <w:tc>
          <w:tcPr>
            <w:tcW w:w="2268" w:type="dxa"/>
          </w:tcPr>
          <w:p w14:paraId="6BEB55E4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69/UDP</w:t>
            </w:r>
          </w:p>
        </w:tc>
        <w:tc>
          <w:tcPr>
            <w:tcW w:w="2551" w:type="dxa"/>
          </w:tcPr>
          <w:p w14:paraId="3E4AFCAC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Входящий + исходящий</w:t>
            </w:r>
          </w:p>
        </w:tc>
        <w:tc>
          <w:tcPr>
            <w:tcW w:w="4819" w:type="dxa"/>
          </w:tcPr>
          <w:p w14:paraId="5DCC1B3D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TFTP-сервер для передачи файлов прошивки</w:t>
            </w:r>
          </w:p>
        </w:tc>
      </w:tr>
      <w:tr w:rsidR="004B3219" w14:paraId="4A8AC511" w14:textId="77777777">
        <w:trPr>
          <w:jc w:val="center"/>
        </w:trPr>
        <w:tc>
          <w:tcPr>
            <w:tcW w:w="2268" w:type="dxa"/>
          </w:tcPr>
          <w:p w14:paraId="321351F9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Произвольный/TCP</w:t>
            </w:r>
          </w:p>
        </w:tc>
        <w:tc>
          <w:tcPr>
            <w:tcW w:w="2551" w:type="dxa"/>
          </w:tcPr>
          <w:p w14:paraId="2A3C8311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Исходящий</w:t>
            </w:r>
          </w:p>
        </w:tc>
        <w:tc>
          <w:tcPr>
            <w:tcW w:w="4819" w:type="dxa"/>
          </w:tcPr>
          <w:p w14:paraId="6E7CF332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Нестандартные порты SSH/Telnet (настраивается для каждого устройства)</w:t>
            </w:r>
          </w:p>
        </w:tc>
      </w:tr>
    </w:tbl>
    <w:p w14:paraId="48B6F96A" w14:textId="77777777" w:rsidR="004B3219" w:rsidRDefault="00A02B15">
      <w:r>
        <w:br w:type="page"/>
      </w:r>
    </w:p>
    <w:p w14:paraId="2E8B21FD" w14:textId="77777777" w:rsidR="004B3219" w:rsidRDefault="00A02B15">
      <w:pPr>
        <w:pStyle w:val="1"/>
      </w:pPr>
      <w:r>
        <w:t>6 Поддерживаемые протоколы и стандарты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984"/>
        <w:gridCol w:w="5669"/>
      </w:tblGrid>
      <w:tr w:rsidR="004B3219" w14:paraId="01A5F0B8" w14:textId="77777777">
        <w:trPr>
          <w:jc w:val="center"/>
        </w:trPr>
        <w:tc>
          <w:tcPr>
            <w:tcW w:w="1984" w:type="dxa"/>
            <w:shd w:val="clear" w:color="auto" w:fill="D0D8E8"/>
          </w:tcPr>
          <w:p w14:paraId="2AA3AF84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Протокол / стандарт</w:t>
            </w:r>
          </w:p>
        </w:tc>
        <w:tc>
          <w:tcPr>
            <w:tcW w:w="1984" w:type="dxa"/>
            <w:shd w:val="clear" w:color="auto" w:fill="D0D8E8"/>
          </w:tcPr>
          <w:p w14:paraId="6491352A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RFC / спецификация</w:t>
            </w:r>
          </w:p>
        </w:tc>
        <w:tc>
          <w:tcPr>
            <w:tcW w:w="5669" w:type="dxa"/>
            <w:shd w:val="clear" w:color="auto" w:fill="D0D8E8"/>
          </w:tcPr>
          <w:p w14:paraId="31B180C6" w14:textId="77777777" w:rsidR="004B3219" w:rsidRDefault="00A02B15">
            <w:pPr>
              <w:spacing w:before="40" w:after="40"/>
              <w:ind w:left="57"/>
            </w:pPr>
            <w:r>
              <w:rPr>
                <w:b/>
                <w:sz w:val="22"/>
              </w:rPr>
              <w:t>Применение в программе</w:t>
            </w:r>
          </w:p>
        </w:tc>
      </w:tr>
      <w:tr w:rsidR="004B3219" w14:paraId="137CAD0F" w14:textId="77777777">
        <w:trPr>
          <w:jc w:val="center"/>
        </w:trPr>
        <w:tc>
          <w:tcPr>
            <w:tcW w:w="1984" w:type="dxa"/>
          </w:tcPr>
          <w:p w14:paraId="56106C94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SSH-2</w:t>
            </w:r>
          </w:p>
        </w:tc>
        <w:tc>
          <w:tcPr>
            <w:tcW w:w="1984" w:type="dxa"/>
          </w:tcPr>
          <w:p w14:paraId="4F224A4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RFC 4251–4254</w:t>
            </w:r>
          </w:p>
        </w:tc>
        <w:tc>
          <w:tcPr>
            <w:tcW w:w="5669" w:type="dxa"/>
          </w:tcPr>
          <w:p w14:paraId="718842EF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 xml:space="preserve">Защищённое удалённое выполнение команд; </w:t>
            </w:r>
            <w:r>
              <w:rPr>
                <w:sz w:val="22"/>
              </w:rPr>
              <w:t>аутентификация по паролю</w:t>
            </w:r>
          </w:p>
        </w:tc>
      </w:tr>
      <w:tr w:rsidR="004B3219" w14:paraId="7341AD04" w14:textId="77777777">
        <w:trPr>
          <w:jc w:val="center"/>
        </w:trPr>
        <w:tc>
          <w:tcPr>
            <w:tcW w:w="1984" w:type="dxa"/>
          </w:tcPr>
          <w:p w14:paraId="3107D105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Telnet</w:t>
            </w:r>
          </w:p>
        </w:tc>
        <w:tc>
          <w:tcPr>
            <w:tcW w:w="1984" w:type="dxa"/>
          </w:tcPr>
          <w:p w14:paraId="13EA8BF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RFC 854, 855</w:t>
            </w:r>
          </w:p>
        </w:tc>
        <w:tc>
          <w:tcPr>
            <w:tcW w:w="5669" w:type="dxa"/>
          </w:tcPr>
          <w:p w14:paraId="2808C38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Интерактивное и командное управление устройствами без шифрования</w:t>
            </w:r>
          </w:p>
        </w:tc>
      </w:tr>
      <w:tr w:rsidR="004B3219" w14:paraId="117263A9" w14:textId="77777777">
        <w:trPr>
          <w:jc w:val="center"/>
        </w:trPr>
        <w:tc>
          <w:tcPr>
            <w:tcW w:w="1984" w:type="dxa"/>
          </w:tcPr>
          <w:p w14:paraId="39975B47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TFTP</w:t>
            </w:r>
          </w:p>
        </w:tc>
        <w:tc>
          <w:tcPr>
            <w:tcW w:w="1984" w:type="dxa"/>
          </w:tcPr>
          <w:p w14:paraId="7E95912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RFC 1350</w:t>
            </w:r>
          </w:p>
        </w:tc>
        <w:tc>
          <w:tcPr>
            <w:tcW w:w="5669" w:type="dxa"/>
          </w:tcPr>
          <w:p w14:paraId="4AED6CC3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Передача файлов прошивки на устройство</w:t>
            </w:r>
          </w:p>
        </w:tc>
      </w:tr>
      <w:tr w:rsidR="004B3219" w14:paraId="18FCFBF2" w14:textId="77777777">
        <w:trPr>
          <w:jc w:val="center"/>
        </w:trPr>
        <w:tc>
          <w:tcPr>
            <w:tcW w:w="1984" w:type="dxa"/>
          </w:tcPr>
          <w:p w14:paraId="6C6616AB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TCP/IP</w:t>
            </w:r>
          </w:p>
        </w:tc>
        <w:tc>
          <w:tcPr>
            <w:tcW w:w="1984" w:type="dxa"/>
          </w:tcPr>
          <w:p w14:paraId="23809AE1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RFC 793, 791</w:t>
            </w:r>
          </w:p>
        </w:tc>
        <w:tc>
          <w:tcPr>
            <w:tcW w:w="5669" w:type="dxa"/>
          </w:tcPr>
          <w:p w14:paraId="17C26DDA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Транспортный уровень для SSH и Telnet</w:t>
            </w:r>
          </w:p>
        </w:tc>
      </w:tr>
      <w:tr w:rsidR="004B3219" w14:paraId="33D0AA27" w14:textId="77777777">
        <w:trPr>
          <w:jc w:val="center"/>
        </w:trPr>
        <w:tc>
          <w:tcPr>
            <w:tcW w:w="1984" w:type="dxa"/>
          </w:tcPr>
          <w:p w14:paraId="3C5A2BC9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UDP</w:t>
            </w:r>
          </w:p>
        </w:tc>
        <w:tc>
          <w:tcPr>
            <w:tcW w:w="1984" w:type="dxa"/>
          </w:tcPr>
          <w:p w14:paraId="6A4E92B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RFC 768</w:t>
            </w:r>
          </w:p>
        </w:tc>
        <w:tc>
          <w:tcPr>
            <w:tcW w:w="5669" w:type="dxa"/>
          </w:tcPr>
          <w:p w14:paraId="635E4D84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Транспортный уровень для TFTP</w:t>
            </w:r>
          </w:p>
        </w:tc>
      </w:tr>
      <w:tr w:rsidR="004B3219" w14:paraId="7196D212" w14:textId="77777777">
        <w:trPr>
          <w:jc w:val="center"/>
        </w:trPr>
        <w:tc>
          <w:tcPr>
            <w:tcW w:w="1984" w:type="dxa"/>
          </w:tcPr>
          <w:p w14:paraId="671C74E7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SHA-256</w:t>
            </w:r>
          </w:p>
        </w:tc>
        <w:tc>
          <w:tcPr>
            <w:tcW w:w="1984" w:type="dxa"/>
          </w:tcPr>
          <w:p w14:paraId="49BDC0D9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FIPS 180-4</w:t>
            </w:r>
          </w:p>
        </w:tc>
        <w:tc>
          <w:tcPr>
            <w:tcW w:w="5669" w:type="dxa"/>
          </w:tcPr>
          <w:p w14:paraId="0F9C1323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Вычисление контрольной суммы конфигурации</w:t>
            </w:r>
          </w:p>
        </w:tc>
      </w:tr>
      <w:tr w:rsidR="004B3219" w14:paraId="5D14D4B0" w14:textId="77777777">
        <w:trPr>
          <w:jc w:val="center"/>
        </w:trPr>
        <w:tc>
          <w:tcPr>
            <w:tcW w:w="1984" w:type="dxa"/>
          </w:tcPr>
          <w:p w14:paraId="4205EAC2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Ed25519</w:t>
            </w:r>
          </w:p>
        </w:tc>
        <w:tc>
          <w:tcPr>
            <w:tcW w:w="1984" w:type="dxa"/>
          </w:tcPr>
          <w:p w14:paraId="780BF5CE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RFC 8032</w:t>
            </w:r>
          </w:p>
        </w:tc>
        <w:tc>
          <w:tcPr>
            <w:tcW w:w="5669" w:type="dxa"/>
          </w:tcPr>
          <w:p w14:paraId="7DE1DE29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Проверка цифровой подписи лицензии</w:t>
            </w:r>
          </w:p>
        </w:tc>
      </w:tr>
      <w:tr w:rsidR="004B3219" w14:paraId="175D438C" w14:textId="77777777">
        <w:trPr>
          <w:jc w:val="center"/>
        </w:trPr>
        <w:tc>
          <w:tcPr>
            <w:tcW w:w="1984" w:type="dxa"/>
          </w:tcPr>
          <w:p w14:paraId="03303F47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SQLite</w:t>
            </w:r>
          </w:p>
        </w:tc>
        <w:tc>
          <w:tcPr>
            <w:tcW w:w="1984" w:type="dxa"/>
          </w:tcPr>
          <w:p w14:paraId="6CF84A6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ISO/IEC 9075</w:t>
            </w:r>
          </w:p>
        </w:tc>
        <w:tc>
          <w:tcPr>
            <w:tcW w:w="5669" w:type="dxa"/>
          </w:tcPr>
          <w:p w14:paraId="0C4A3EF0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Локальное хранение данных (СУБД)</w:t>
            </w:r>
          </w:p>
        </w:tc>
      </w:tr>
      <w:tr w:rsidR="004B3219" w14:paraId="12945059" w14:textId="77777777">
        <w:trPr>
          <w:jc w:val="center"/>
        </w:trPr>
        <w:tc>
          <w:tcPr>
            <w:tcW w:w="1984" w:type="dxa"/>
          </w:tcPr>
          <w:p w14:paraId="6FF51AD6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ANSI X3.64</w:t>
            </w:r>
          </w:p>
        </w:tc>
        <w:tc>
          <w:tcPr>
            <w:tcW w:w="1984" w:type="dxa"/>
          </w:tcPr>
          <w:p w14:paraId="291380CD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>ECMA-48</w:t>
            </w:r>
          </w:p>
        </w:tc>
        <w:tc>
          <w:tcPr>
            <w:tcW w:w="5669" w:type="dxa"/>
          </w:tcPr>
          <w:p w14:paraId="6C40F217" w14:textId="77777777" w:rsidR="004B3219" w:rsidRDefault="00A02B15">
            <w:pPr>
              <w:spacing w:before="40" w:after="40"/>
              <w:ind w:left="57"/>
            </w:pPr>
            <w:r>
              <w:rPr>
                <w:sz w:val="22"/>
              </w:rPr>
              <w:t xml:space="preserve">Обработка управляющих </w:t>
            </w:r>
            <w:r>
              <w:rPr>
                <w:sz w:val="22"/>
              </w:rPr>
              <w:t>последовательностей терминала</w:t>
            </w:r>
          </w:p>
        </w:tc>
      </w:tr>
    </w:tbl>
    <w:p w14:paraId="5EDB20B3" w14:textId="77777777" w:rsidR="004B3219" w:rsidRDefault="00A02B15">
      <w:pPr>
        <w:spacing w:after="80" w:line="360" w:lineRule="exact"/>
        <w:ind w:firstLine="709"/>
        <w:jc w:val="both"/>
      </w:pPr>
      <w:r>
        <w:t>Программа не предъявляет требований к конкретным версиям программного обеспечения управляемых устройств: поддерживается любое оборудование, реализующее указанные протоколы удалённого доступа.</w:t>
      </w:r>
    </w:p>
    <w:sectPr w:rsidR="004B3219" w:rsidSect="00034616">
      <w:footerReference w:type="default" r:id="rId8"/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0CBAD" w14:textId="77777777" w:rsidR="00A02B15" w:rsidRDefault="00A02B15">
      <w:pPr>
        <w:spacing w:after="0" w:line="240" w:lineRule="auto"/>
      </w:pPr>
      <w:r>
        <w:separator/>
      </w:r>
    </w:p>
  </w:endnote>
  <w:endnote w:type="continuationSeparator" w:id="0">
    <w:p w14:paraId="3EF63D02" w14:textId="77777777" w:rsidR="00A02B15" w:rsidRDefault="00A02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C5A4E" w14:textId="77777777" w:rsidR="004B3219" w:rsidRDefault="00A02B15">
    <w:pPr>
      <w:pStyle w:val="a7"/>
      <w:jc w:val="center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8B157" w14:textId="77777777" w:rsidR="00A02B15" w:rsidRDefault="00A02B15">
      <w:pPr>
        <w:spacing w:after="0" w:line="240" w:lineRule="auto"/>
      </w:pPr>
      <w:r>
        <w:separator/>
      </w:r>
    </w:p>
  </w:footnote>
  <w:footnote w:type="continuationSeparator" w:id="0">
    <w:p w14:paraId="23C40FA5" w14:textId="77777777" w:rsidR="00A02B15" w:rsidRDefault="00A02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7348363">
    <w:abstractNumId w:val="8"/>
  </w:num>
  <w:num w:numId="2" w16cid:durableId="1750466975">
    <w:abstractNumId w:val="6"/>
  </w:num>
  <w:num w:numId="3" w16cid:durableId="1767731849">
    <w:abstractNumId w:val="5"/>
  </w:num>
  <w:num w:numId="4" w16cid:durableId="143354296">
    <w:abstractNumId w:val="4"/>
  </w:num>
  <w:num w:numId="5" w16cid:durableId="7559240">
    <w:abstractNumId w:val="7"/>
  </w:num>
  <w:num w:numId="6" w16cid:durableId="900947681">
    <w:abstractNumId w:val="3"/>
  </w:num>
  <w:num w:numId="7" w16cid:durableId="699672119">
    <w:abstractNumId w:val="2"/>
  </w:num>
  <w:num w:numId="8" w16cid:durableId="1909148345">
    <w:abstractNumId w:val="1"/>
  </w:num>
  <w:num w:numId="9" w16cid:durableId="81560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4491"/>
    <w:rsid w:val="00326F90"/>
    <w:rsid w:val="004B3219"/>
    <w:rsid w:val="00A02B1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94B99"/>
  <w14:defaultImageDpi w14:val="300"/>
  <w15:docId w15:val="{CB8C2A75-6EEF-4A79-8B52-E8ED72E8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i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2465</Words>
  <Characters>14056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Good Boy</cp:lastModifiedBy>
  <cp:revision>2</cp:revision>
  <dcterms:created xsi:type="dcterms:W3CDTF">2013-12-23T23:15:00Z</dcterms:created>
  <dcterms:modified xsi:type="dcterms:W3CDTF">2026-09-15T11:53:00Z</dcterms:modified>
  <cp:category/>
</cp:coreProperties>
</file>